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360F2F" w:rsidRDefault="00D06012" w:rsidP="004307A9">
      <w:pPr>
        <w:spacing w:line="360" w:lineRule="auto"/>
        <w:jc w:val="both"/>
        <w:rPr>
          <w:rFonts w:ascii="Palatino Linotype" w:hAnsi="Palatino Linotype" w:cs="Arial"/>
        </w:rPr>
      </w:pPr>
      <w:r w:rsidRPr="00360F2F">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360F2F">
        <w:rPr>
          <w:rFonts w:ascii="Palatino Linotype" w:hAnsi="Palatino Linotype" w:cs="Arial"/>
        </w:rPr>
        <w:t xml:space="preserve"> de México, de fecha </w:t>
      </w:r>
      <w:r w:rsidR="00F23F74" w:rsidRPr="00360F2F">
        <w:rPr>
          <w:rFonts w:ascii="Palatino Linotype" w:hAnsi="Palatino Linotype" w:cs="Arial"/>
        </w:rPr>
        <w:t xml:space="preserve">uno </w:t>
      </w:r>
      <w:r w:rsidR="008F43BD" w:rsidRPr="00360F2F">
        <w:rPr>
          <w:rFonts w:ascii="Palatino Linotype" w:hAnsi="Palatino Linotype" w:cs="Arial"/>
          <w:color w:val="000000" w:themeColor="text1"/>
        </w:rPr>
        <w:t xml:space="preserve">de </w:t>
      </w:r>
      <w:r w:rsidR="00F23F74" w:rsidRPr="00360F2F">
        <w:rPr>
          <w:rFonts w:ascii="Palatino Linotype" w:hAnsi="Palatino Linotype" w:cs="Arial"/>
          <w:color w:val="000000" w:themeColor="text1"/>
        </w:rPr>
        <w:t>agosto</w:t>
      </w:r>
      <w:r w:rsidR="009C5FD6" w:rsidRPr="00360F2F">
        <w:rPr>
          <w:rFonts w:ascii="Palatino Linotype" w:hAnsi="Palatino Linotype" w:cs="Arial"/>
          <w:color w:val="000000" w:themeColor="text1"/>
        </w:rPr>
        <w:t xml:space="preserve"> </w:t>
      </w:r>
      <w:r w:rsidR="00A558F2" w:rsidRPr="00360F2F">
        <w:rPr>
          <w:rFonts w:ascii="Palatino Linotype" w:hAnsi="Palatino Linotype" w:cs="Arial"/>
          <w:color w:val="000000" w:themeColor="text1"/>
        </w:rPr>
        <w:t>d</w:t>
      </w:r>
      <w:r w:rsidRPr="00360F2F">
        <w:rPr>
          <w:rFonts w:ascii="Palatino Linotype" w:hAnsi="Palatino Linotype" w:cs="Arial"/>
          <w:color w:val="000000" w:themeColor="text1"/>
        </w:rPr>
        <w:t xml:space="preserve">e dos mil </w:t>
      </w:r>
      <w:r w:rsidR="00AA2766" w:rsidRPr="00360F2F">
        <w:rPr>
          <w:rFonts w:ascii="Palatino Linotype" w:hAnsi="Palatino Linotype" w:cs="Arial"/>
          <w:color w:val="000000" w:themeColor="text1"/>
        </w:rPr>
        <w:t>die</w:t>
      </w:r>
      <w:r w:rsidR="00877031" w:rsidRPr="00360F2F">
        <w:rPr>
          <w:rFonts w:ascii="Palatino Linotype" w:hAnsi="Palatino Linotype" w:cs="Arial"/>
          <w:color w:val="000000" w:themeColor="text1"/>
        </w:rPr>
        <w:t>ciocho</w:t>
      </w:r>
      <w:r w:rsidRPr="00360F2F">
        <w:rPr>
          <w:rFonts w:ascii="Palatino Linotype" w:hAnsi="Palatino Linotype" w:cs="Arial"/>
        </w:rPr>
        <w:t>.</w:t>
      </w:r>
    </w:p>
    <w:p w:rsidR="00D06012" w:rsidRPr="00360F2F" w:rsidRDefault="00D06012" w:rsidP="004307A9">
      <w:pPr>
        <w:spacing w:line="360" w:lineRule="auto"/>
        <w:jc w:val="both"/>
        <w:rPr>
          <w:rFonts w:ascii="Palatino Linotype" w:hAnsi="Palatino Linotype" w:cs="Arial"/>
        </w:rPr>
      </w:pPr>
    </w:p>
    <w:p w:rsidR="001F1FCA" w:rsidRPr="00360F2F" w:rsidRDefault="001F1FCA" w:rsidP="004307A9">
      <w:pPr>
        <w:spacing w:line="360" w:lineRule="auto"/>
        <w:jc w:val="both"/>
        <w:rPr>
          <w:rFonts w:ascii="Palatino Linotype" w:hAnsi="Palatino Linotype" w:cs="Arial"/>
        </w:rPr>
      </w:pPr>
      <w:r w:rsidRPr="00360F2F">
        <w:rPr>
          <w:rFonts w:ascii="Palatino Linotype" w:hAnsi="Palatino Linotype" w:cs="Arial"/>
        </w:rPr>
        <w:t xml:space="preserve">VISTO el expediente formado con motivo del recurso de revisión </w:t>
      </w:r>
      <w:r w:rsidRPr="00360F2F">
        <w:rPr>
          <w:rFonts w:ascii="Palatino Linotype" w:hAnsi="Palatino Linotype" w:cs="Arial"/>
          <w:b/>
        </w:rPr>
        <w:t>0</w:t>
      </w:r>
      <w:r w:rsidR="00FD126A" w:rsidRPr="00360F2F">
        <w:rPr>
          <w:rFonts w:ascii="Palatino Linotype" w:hAnsi="Palatino Linotype" w:cs="Arial"/>
          <w:b/>
        </w:rPr>
        <w:t>2017</w:t>
      </w:r>
      <w:r w:rsidRPr="00360F2F">
        <w:rPr>
          <w:rFonts w:ascii="Palatino Linotype" w:hAnsi="Palatino Linotype" w:cs="Arial"/>
          <w:b/>
          <w:bCs/>
        </w:rPr>
        <w:t>/INFOEM/IP/RR/201</w:t>
      </w:r>
      <w:r w:rsidR="00922776" w:rsidRPr="00360F2F">
        <w:rPr>
          <w:rFonts w:ascii="Palatino Linotype" w:hAnsi="Palatino Linotype" w:cs="Arial"/>
          <w:b/>
          <w:bCs/>
        </w:rPr>
        <w:t>8</w:t>
      </w:r>
      <w:r w:rsidRPr="00360F2F">
        <w:rPr>
          <w:rFonts w:ascii="Palatino Linotype" w:hAnsi="Palatino Linotype" w:cs="Arial"/>
        </w:rPr>
        <w:t>, promovido por</w:t>
      </w:r>
      <w:r w:rsidR="008F43BD" w:rsidRPr="00360F2F">
        <w:rPr>
          <w:rFonts w:ascii="Palatino Linotype" w:hAnsi="Palatino Linotype" w:cs="Arial"/>
        </w:rPr>
        <w:t xml:space="preserve"> </w:t>
      </w:r>
      <w:r w:rsidR="00D51491" w:rsidRPr="00360F2F">
        <w:rPr>
          <w:rFonts w:ascii="Palatino Linotype" w:hAnsi="Palatino Linotype" w:cs="Arial"/>
        </w:rPr>
        <w:t>la</w:t>
      </w:r>
      <w:r w:rsidR="008F43BD" w:rsidRPr="00360F2F">
        <w:rPr>
          <w:rFonts w:ascii="Palatino Linotype" w:hAnsi="Palatino Linotype" w:cs="Arial"/>
        </w:rPr>
        <w:t xml:space="preserve"> </w:t>
      </w:r>
      <w:r w:rsidR="008F43BD" w:rsidRPr="00360F2F">
        <w:rPr>
          <w:rFonts w:ascii="Palatino Linotype" w:hAnsi="Palatino Linotype" w:cs="Arial"/>
          <w:b/>
        </w:rPr>
        <w:t>C.</w:t>
      </w:r>
      <w:r w:rsidRPr="00360F2F">
        <w:rPr>
          <w:rFonts w:ascii="Palatino Linotype" w:hAnsi="Palatino Linotype" w:cs="Arial"/>
        </w:rPr>
        <w:t xml:space="preserve"> </w:t>
      </w:r>
      <w:proofErr w:type="spellStart"/>
      <w:r w:rsidR="00AE3A60" w:rsidRPr="00AE3A60">
        <w:rPr>
          <w:rFonts w:ascii="Palatino Linotype" w:hAnsi="Palatino Linotype" w:cs="Arial"/>
          <w:b/>
        </w:rPr>
        <w:t>xxxxx</w:t>
      </w:r>
      <w:proofErr w:type="spellEnd"/>
      <w:r w:rsidR="00AE3A60" w:rsidRPr="00AE3A60">
        <w:rPr>
          <w:rFonts w:ascii="Palatino Linotype" w:hAnsi="Palatino Linotype" w:cs="Arial"/>
          <w:b/>
        </w:rPr>
        <w:t xml:space="preserve"> </w:t>
      </w:r>
      <w:proofErr w:type="spellStart"/>
      <w:r w:rsidR="00AE3A60" w:rsidRPr="00AE3A60">
        <w:rPr>
          <w:rFonts w:ascii="Palatino Linotype" w:hAnsi="Palatino Linotype" w:cs="Arial"/>
          <w:b/>
        </w:rPr>
        <w:t>xxxxxxx</w:t>
      </w:r>
      <w:proofErr w:type="spellEnd"/>
      <w:r w:rsidR="00AE3A60" w:rsidRPr="00AE3A60">
        <w:rPr>
          <w:rFonts w:ascii="Palatino Linotype" w:hAnsi="Palatino Linotype" w:cs="Arial"/>
          <w:b/>
        </w:rPr>
        <w:t xml:space="preserve"> </w:t>
      </w:r>
      <w:proofErr w:type="spellStart"/>
      <w:r w:rsidR="00AE3A60" w:rsidRPr="00AE3A60">
        <w:rPr>
          <w:rFonts w:ascii="Palatino Linotype" w:hAnsi="Palatino Linotype" w:cs="Arial"/>
          <w:b/>
        </w:rPr>
        <w:t>xxxxxxxxx</w:t>
      </w:r>
      <w:proofErr w:type="spellEnd"/>
      <w:r w:rsidR="00AE3A60" w:rsidRPr="00AE3A60">
        <w:rPr>
          <w:rFonts w:ascii="Palatino Linotype" w:hAnsi="Palatino Linotype" w:cs="Arial"/>
          <w:b/>
        </w:rPr>
        <w:t xml:space="preserve"> </w:t>
      </w:r>
      <w:proofErr w:type="spellStart"/>
      <w:r w:rsidR="00AE3A60" w:rsidRPr="00AE3A60">
        <w:rPr>
          <w:rFonts w:ascii="Palatino Linotype" w:hAnsi="Palatino Linotype" w:cs="Arial"/>
          <w:b/>
        </w:rPr>
        <w:t>xxxxxx</w:t>
      </w:r>
      <w:proofErr w:type="spellEnd"/>
      <w:r w:rsidRPr="00360F2F">
        <w:rPr>
          <w:rFonts w:ascii="Palatino Linotype" w:hAnsi="Palatino Linotype" w:cs="Arial"/>
          <w:b/>
        </w:rPr>
        <w:t xml:space="preserve">, </w:t>
      </w:r>
      <w:r w:rsidRPr="00360F2F">
        <w:rPr>
          <w:rFonts w:ascii="Palatino Linotype" w:hAnsi="Palatino Linotype" w:cs="Arial"/>
        </w:rPr>
        <w:t>en lo sucesivo</w:t>
      </w:r>
      <w:r w:rsidRPr="00360F2F">
        <w:rPr>
          <w:rFonts w:ascii="Palatino Linotype" w:hAnsi="Palatino Linotype" w:cs="Arial"/>
          <w:b/>
        </w:rPr>
        <w:t xml:space="preserve"> </w:t>
      </w:r>
      <w:r w:rsidR="00FD126A" w:rsidRPr="00360F2F">
        <w:rPr>
          <w:rFonts w:ascii="Palatino Linotype" w:hAnsi="Palatino Linotype" w:cs="Arial"/>
          <w:b/>
        </w:rPr>
        <w:t>LA</w:t>
      </w:r>
      <w:r w:rsidRPr="00360F2F">
        <w:rPr>
          <w:rFonts w:ascii="Palatino Linotype" w:hAnsi="Palatino Linotype" w:cs="Arial"/>
          <w:b/>
        </w:rPr>
        <w:t xml:space="preserve"> RECURRENTE,</w:t>
      </w:r>
      <w:r w:rsidRPr="00360F2F">
        <w:rPr>
          <w:rFonts w:ascii="Palatino Linotype" w:hAnsi="Palatino Linotype" w:cs="Arial"/>
        </w:rPr>
        <w:t xml:space="preserve"> en contra de la respuesta </w:t>
      </w:r>
      <w:r w:rsidR="003D6F96" w:rsidRPr="00360F2F">
        <w:rPr>
          <w:rFonts w:ascii="Palatino Linotype" w:hAnsi="Palatino Linotype" w:cs="Arial"/>
        </w:rPr>
        <w:t>d</w:t>
      </w:r>
      <w:r w:rsidRPr="00360F2F">
        <w:rPr>
          <w:rFonts w:ascii="Palatino Linotype" w:hAnsi="Palatino Linotype" w:cs="Arial"/>
        </w:rPr>
        <w:t xml:space="preserve">el </w:t>
      </w:r>
      <w:r w:rsidR="007E798A" w:rsidRPr="00360F2F">
        <w:rPr>
          <w:rFonts w:ascii="Palatino Linotype" w:hAnsi="Palatino Linotype"/>
          <w:b/>
        </w:rPr>
        <w:t>Ayuntamiento de Chimalhuacán</w:t>
      </w:r>
      <w:r w:rsidRPr="00360F2F">
        <w:rPr>
          <w:rFonts w:ascii="Palatino Linotype" w:hAnsi="Palatino Linotype" w:cs="Arial"/>
          <w:b/>
        </w:rPr>
        <w:t xml:space="preserve">, </w:t>
      </w:r>
      <w:r w:rsidRPr="00360F2F">
        <w:rPr>
          <w:rFonts w:ascii="Palatino Linotype" w:hAnsi="Palatino Linotype" w:cs="Arial"/>
        </w:rPr>
        <w:t xml:space="preserve">en lo sucesivo </w:t>
      </w:r>
      <w:r w:rsidRPr="00360F2F">
        <w:rPr>
          <w:rFonts w:ascii="Palatino Linotype" w:hAnsi="Palatino Linotype" w:cs="Arial"/>
          <w:b/>
        </w:rPr>
        <w:t xml:space="preserve">EL SUJETO OBLIGADO, </w:t>
      </w:r>
      <w:r w:rsidRPr="00360F2F">
        <w:rPr>
          <w:rFonts w:ascii="Palatino Linotype" w:hAnsi="Palatino Linotype" w:cs="Arial"/>
        </w:rPr>
        <w:t xml:space="preserve">se procede a dictar la presente resolución con base en lo siguiente: </w:t>
      </w:r>
    </w:p>
    <w:p w:rsidR="001F1FCA" w:rsidRPr="00360F2F" w:rsidRDefault="001F1FCA" w:rsidP="004307A9">
      <w:pPr>
        <w:jc w:val="both"/>
        <w:rPr>
          <w:rFonts w:ascii="Palatino Linotype" w:hAnsi="Palatino Linotype"/>
        </w:rPr>
      </w:pPr>
    </w:p>
    <w:p w:rsidR="00D06012" w:rsidRPr="00360F2F" w:rsidRDefault="00D06012" w:rsidP="004307A9">
      <w:pPr>
        <w:jc w:val="center"/>
        <w:rPr>
          <w:rFonts w:ascii="Palatino Linotype" w:hAnsi="Palatino Linotype" w:cs="Arial"/>
          <w:b/>
          <w:bCs/>
          <w:spacing w:val="60"/>
          <w:sz w:val="28"/>
          <w:lang w:val="es-ES_tradnl"/>
        </w:rPr>
      </w:pPr>
      <w:r w:rsidRPr="00360F2F">
        <w:rPr>
          <w:rFonts w:ascii="Palatino Linotype" w:hAnsi="Palatino Linotype" w:cs="Arial"/>
          <w:b/>
          <w:bCs/>
          <w:spacing w:val="60"/>
          <w:sz w:val="28"/>
          <w:lang w:val="es-ES_tradnl"/>
        </w:rPr>
        <w:t>RESULTANDO</w:t>
      </w:r>
    </w:p>
    <w:p w:rsidR="00D06012" w:rsidRPr="00360F2F" w:rsidRDefault="00D06012" w:rsidP="004307A9">
      <w:pPr>
        <w:jc w:val="center"/>
        <w:rPr>
          <w:rFonts w:ascii="Palatino Linotype" w:hAnsi="Palatino Linotype" w:cs="Arial"/>
          <w:b/>
          <w:bCs/>
          <w:spacing w:val="60"/>
          <w:lang w:val="es-ES_tradnl"/>
        </w:rPr>
      </w:pPr>
    </w:p>
    <w:p w:rsidR="000D186A" w:rsidRPr="00360F2F" w:rsidRDefault="000D186A" w:rsidP="004307A9">
      <w:pPr>
        <w:pStyle w:val="Prrafodelista"/>
        <w:spacing w:line="360" w:lineRule="auto"/>
        <w:ind w:left="0"/>
        <w:contextualSpacing w:val="0"/>
        <w:jc w:val="both"/>
        <w:rPr>
          <w:rFonts w:ascii="Palatino Linotype" w:hAnsi="Palatino Linotype" w:cs="Arial"/>
        </w:rPr>
      </w:pPr>
      <w:r w:rsidRPr="00360F2F">
        <w:rPr>
          <w:rFonts w:ascii="Palatino Linotype" w:hAnsi="Palatino Linotype" w:cs="Arial"/>
          <w:b/>
          <w:sz w:val="28"/>
          <w:szCs w:val="28"/>
        </w:rPr>
        <w:t xml:space="preserve">I. </w:t>
      </w:r>
      <w:r w:rsidRPr="00360F2F">
        <w:rPr>
          <w:rFonts w:ascii="Palatino Linotype" w:hAnsi="Palatino Linotype"/>
        </w:rPr>
        <w:t xml:space="preserve">En fecha </w:t>
      </w:r>
      <w:r w:rsidR="007E798A" w:rsidRPr="00360F2F">
        <w:rPr>
          <w:rFonts w:ascii="Palatino Linotype" w:hAnsi="Palatino Linotype"/>
        </w:rPr>
        <w:t xml:space="preserve">diez de mayo </w:t>
      </w:r>
      <w:r w:rsidR="005F0E9F" w:rsidRPr="00360F2F">
        <w:rPr>
          <w:rFonts w:ascii="Palatino Linotype" w:hAnsi="Palatino Linotype"/>
        </w:rPr>
        <w:t>d</w:t>
      </w:r>
      <w:r w:rsidRPr="00360F2F">
        <w:rPr>
          <w:rFonts w:ascii="Palatino Linotype" w:hAnsi="Palatino Linotype"/>
        </w:rPr>
        <w:t>e dos mil dieci</w:t>
      </w:r>
      <w:r w:rsidR="008910AD" w:rsidRPr="00360F2F">
        <w:rPr>
          <w:rFonts w:ascii="Palatino Linotype" w:hAnsi="Palatino Linotype"/>
        </w:rPr>
        <w:t>ocho</w:t>
      </w:r>
      <w:r w:rsidRPr="00360F2F">
        <w:rPr>
          <w:rFonts w:ascii="Palatino Linotype" w:hAnsi="Palatino Linotype"/>
        </w:rPr>
        <w:t xml:space="preserve">, </w:t>
      </w:r>
      <w:r w:rsidR="00D51491" w:rsidRPr="00360F2F">
        <w:rPr>
          <w:rFonts w:ascii="Palatino Linotype" w:hAnsi="Palatino Linotype"/>
          <w:b/>
        </w:rPr>
        <w:t>LA</w:t>
      </w:r>
      <w:r w:rsidRPr="00360F2F">
        <w:rPr>
          <w:rFonts w:ascii="Palatino Linotype" w:hAnsi="Palatino Linotype"/>
          <w:b/>
        </w:rPr>
        <w:t xml:space="preserve"> RECURRENTE</w:t>
      </w:r>
      <w:r w:rsidRPr="00360F2F">
        <w:rPr>
          <w:rFonts w:ascii="Palatino Linotype" w:hAnsi="Palatino Linotype"/>
        </w:rPr>
        <w:t xml:space="preserve"> presentó a través </w:t>
      </w:r>
      <w:proofErr w:type="gramStart"/>
      <w:r w:rsidRPr="00360F2F">
        <w:rPr>
          <w:rFonts w:ascii="Palatino Linotype" w:hAnsi="Palatino Linotype"/>
        </w:rPr>
        <w:t>del</w:t>
      </w:r>
      <w:proofErr w:type="gramEnd"/>
      <w:r w:rsidRPr="00360F2F">
        <w:rPr>
          <w:rFonts w:ascii="Palatino Linotype" w:hAnsi="Palatino Linotype"/>
        </w:rPr>
        <w:t xml:space="preserve"> Sistema de </w:t>
      </w:r>
      <w:r w:rsidRPr="00360F2F">
        <w:rPr>
          <w:rFonts w:ascii="Palatino Linotype" w:hAnsi="Palatino Linotype" w:cs="Arial"/>
        </w:rPr>
        <w:t>Acceso</w:t>
      </w:r>
      <w:r w:rsidRPr="00360F2F">
        <w:rPr>
          <w:rFonts w:ascii="Palatino Linotype" w:hAnsi="Palatino Linotype"/>
        </w:rPr>
        <w:t xml:space="preserve"> a la Información Mexiquense, en lo subsecuente </w:t>
      </w:r>
      <w:r w:rsidRPr="00360F2F">
        <w:rPr>
          <w:rFonts w:ascii="Palatino Linotype" w:hAnsi="Palatino Linotype"/>
          <w:b/>
        </w:rPr>
        <w:t>EL SAIMEX</w:t>
      </w:r>
      <w:r w:rsidRPr="00360F2F">
        <w:rPr>
          <w:rFonts w:ascii="Palatino Linotype" w:hAnsi="Palatino Linotype"/>
        </w:rPr>
        <w:t xml:space="preserve">, ante </w:t>
      </w:r>
      <w:r w:rsidRPr="00360F2F">
        <w:rPr>
          <w:rFonts w:ascii="Palatino Linotype" w:hAnsi="Palatino Linotype"/>
          <w:b/>
        </w:rPr>
        <w:t>EL SUJETO OBLIGADO</w:t>
      </w:r>
      <w:r w:rsidRPr="00360F2F">
        <w:rPr>
          <w:rFonts w:ascii="Palatino Linotype" w:hAnsi="Palatino Linotype"/>
        </w:rPr>
        <w:t xml:space="preserve">, la solicitud de acceso a información pública, a la que se le asignó el número </w:t>
      </w:r>
      <w:r w:rsidR="00D910FD" w:rsidRPr="00360F2F">
        <w:rPr>
          <w:rFonts w:ascii="Palatino Linotype" w:hAnsi="Palatino Linotype"/>
          <w:b/>
        </w:rPr>
        <w:t>00</w:t>
      </w:r>
      <w:r w:rsidR="007E798A" w:rsidRPr="00360F2F">
        <w:rPr>
          <w:rFonts w:ascii="Palatino Linotype" w:hAnsi="Palatino Linotype"/>
          <w:b/>
        </w:rPr>
        <w:t>087</w:t>
      </w:r>
      <w:r w:rsidR="00D910FD" w:rsidRPr="00360F2F">
        <w:rPr>
          <w:rFonts w:ascii="Palatino Linotype" w:hAnsi="Palatino Linotype"/>
          <w:b/>
        </w:rPr>
        <w:t>/</w:t>
      </w:r>
      <w:r w:rsidR="007E798A" w:rsidRPr="00360F2F">
        <w:rPr>
          <w:rFonts w:ascii="Palatino Linotype" w:hAnsi="Palatino Linotype"/>
          <w:b/>
        </w:rPr>
        <w:t>CHIMALHU</w:t>
      </w:r>
      <w:r w:rsidR="00D910FD" w:rsidRPr="00360F2F">
        <w:rPr>
          <w:rFonts w:ascii="Palatino Linotype" w:hAnsi="Palatino Linotype"/>
          <w:b/>
        </w:rPr>
        <w:t>/IP/2018</w:t>
      </w:r>
      <w:r w:rsidRPr="00360F2F">
        <w:rPr>
          <w:rFonts w:ascii="Palatino Linotype" w:hAnsi="Palatino Linotype"/>
        </w:rPr>
        <w:t xml:space="preserve">, mediante la cual solicitó lo </w:t>
      </w:r>
      <w:r w:rsidRPr="00360F2F">
        <w:rPr>
          <w:rFonts w:ascii="Palatino Linotype" w:hAnsi="Palatino Linotype" w:cs="Arial"/>
        </w:rPr>
        <w:t>siguiente</w:t>
      </w:r>
      <w:r w:rsidRPr="00360F2F">
        <w:rPr>
          <w:rFonts w:ascii="Palatino Linotype" w:hAnsi="Palatino Linotype"/>
        </w:rPr>
        <w:t>:</w:t>
      </w:r>
    </w:p>
    <w:p w:rsidR="000D186A" w:rsidRPr="00360F2F" w:rsidRDefault="000D186A" w:rsidP="004307A9">
      <w:pPr>
        <w:ind w:left="851" w:right="901"/>
        <w:jc w:val="right"/>
        <w:rPr>
          <w:rFonts w:ascii="Palatino Linotype" w:hAnsi="Palatino Linotype" w:cs="Arial"/>
          <w:i/>
          <w:szCs w:val="22"/>
          <w:lang w:val="es-MX" w:eastAsia="es-MX"/>
        </w:rPr>
      </w:pPr>
    </w:p>
    <w:p w:rsidR="000D186A" w:rsidRPr="00360F2F" w:rsidRDefault="000D186A" w:rsidP="004307A9">
      <w:pPr>
        <w:ind w:left="851" w:right="901"/>
        <w:jc w:val="both"/>
        <w:rPr>
          <w:rFonts w:ascii="Palatino Linotype" w:hAnsi="Palatino Linotype" w:cs="Arial"/>
          <w:i/>
          <w:sz w:val="22"/>
          <w:szCs w:val="22"/>
          <w:lang w:val="es-MX" w:eastAsia="es-MX"/>
        </w:rPr>
      </w:pPr>
      <w:r w:rsidRPr="00360F2F">
        <w:rPr>
          <w:rFonts w:ascii="Palatino Linotype" w:hAnsi="Palatino Linotype" w:cs="Arial"/>
          <w:i/>
          <w:sz w:val="22"/>
          <w:szCs w:val="22"/>
          <w:lang w:val="es-MX" w:eastAsia="es-MX"/>
        </w:rPr>
        <w:t>“</w:t>
      </w:r>
      <w:r w:rsidR="007E798A" w:rsidRPr="00360F2F">
        <w:rPr>
          <w:rFonts w:ascii="Palatino Linotype" w:hAnsi="Palatino Linotype" w:cs="Arial"/>
          <w:i/>
          <w:sz w:val="22"/>
          <w:szCs w:val="22"/>
          <w:lang w:val="es-MX" w:eastAsia="es-MX"/>
        </w:rPr>
        <w:t xml:space="preserve">1.- Que indique cuantos locales existen en el Mercado San Judas Tadeo. 2.- Que especifique cuales son los giros autorizados para cada uno. 3.- Que proporcione el </w:t>
      </w:r>
      <w:proofErr w:type="spellStart"/>
      <w:r w:rsidR="007E798A" w:rsidRPr="00360F2F">
        <w:rPr>
          <w:rFonts w:ascii="Palatino Linotype" w:hAnsi="Palatino Linotype" w:cs="Arial"/>
          <w:i/>
          <w:sz w:val="22"/>
          <w:szCs w:val="22"/>
          <w:lang w:val="es-MX" w:eastAsia="es-MX"/>
        </w:rPr>
        <w:t>Padron</w:t>
      </w:r>
      <w:proofErr w:type="spellEnd"/>
      <w:r w:rsidR="007E798A" w:rsidRPr="00360F2F">
        <w:rPr>
          <w:rFonts w:ascii="Palatino Linotype" w:hAnsi="Palatino Linotype" w:cs="Arial"/>
          <w:i/>
          <w:sz w:val="22"/>
          <w:szCs w:val="22"/>
          <w:lang w:val="es-MX" w:eastAsia="es-MX"/>
        </w:rPr>
        <w:t xml:space="preserve"> de Locatarios del Mercado Publico San Judas Tadeo. 4.- Que proporcione copia de las cedulas de empadronamiento de cada local del Mercado San Judas Tadeo. 5.- Que proporcione, acta de asamblea donde se elige mesa directiva del mercado San Judas Tadeo.</w:t>
      </w:r>
      <w:r w:rsidRPr="00360F2F">
        <w:rPr>
          <w:rFonts w:ascii="Palatino Linotype" w:hAnsi="Palatino Linotype" w:cs="Arial"/>
          <w:i/>
          <w:sz w:val="22"/>
          <w:szCs w:val="22"/>
          <w:lang w:val="es-MX" w:eastAsia="es-MX"/>
        </w:rPr>
        <w:t>” (Sic)</w:t>
      </w:r>
    </w:p>
    <w:p w:rsidR="00E9251F" w:rsidRPr="00360F2F" w:rsidRDefault="00E9251F" w:rsidP="00E9251F">
      <w:pPr>
        <w:spacing w:line="360" w:lineRule="auto"/>
        <w:jc w:val="both"/>
        <w:rPr>
          <w:rFonts w:ascii="Palatino Linotype" w:hAnsi="Palatino Linotype"/>
        </w:rPr>
      </w:pPr>
    </w:p>
    <w:p w:rsidR="00AE435C" w:rsidRPr="00360F2F" w:rsidRDefault="00AE435C" w:rsidP="004307A9">
      <w:pPr>
        <w:spacing w:line="360" w:lineRule="auto"/>
        <w:jc w:val="both"/>
        <w:rPr>
          <w:rFonts w:ascii="Palatino Linotype" w:hAnsi="Palatino Linotype" w:cs="Arial"/>
          <w:lang w:val="es-MX"/>
        </w:rPr>
      </w:pPr>
      <w:r w:rsidRPr="00360F2F">
        <w:rPr>
          <w:rFonts w:ascii="Palatino Linotype" w:hAnsi="Palatino Linotype" w:cs="Arial"/>
          <w:b/>
        </w:rPr>
        <w:t>MODALIDAD DE ENTREGA:</w:t>
      </w:r>
      <w:r w:rsidRPr="00360F2F">
        <w:rPr>
          <w:rFonts w:ascii="Palatino Linotype" w:hAnsi="Palatino Linotype" w:cs="Arial"/>
        </w:rPr>
        <w:t xml:space="preserve"> </w:t>
      </w:r>
      <w:r w:rsidRPr="00360F2F">
        <w:rPr>
          <w:rFonts w:ascii="Palatino Linotype" w:hAnsi="Palatino Linotype" w:cs="Arial"/>
          <w:lang w:val="es-MX"/>
        </w:rPr>
        <w:t xml:space="preserve">Vía </w:t>
      </w:r>
      <w:r w:rsidRPr="00360F2F">
        <w:rPr>
          <w:rFonts w:ascii="Palatino Linotype" w:hAnsi="Palatino Linotype" w:cs="Arial"/>
          <w:b/>
          <w:lang w:val="es-MX"/>
        </w:rPr>
        <w:t>SAIMEX</w:t>
      </w:r>
      <w:r w:rsidRPr="00360F2F">
        <w:rPr>
          <w:rFonts w:ascii="Palatino Linotype" w:hAnsi="Palatino Linotype" w:cs="Arial"/>
          <w:lang w:val="es-MX"/>
        </w:rPr>
        <w:t>.</w:t>
      </w:r>
    </w:p>
    <w:p w:rsidR="00B45B22" w:rsidRPr="00360F2F" w:rsidRDefault="00B45B22" w:rsidP="004307A9">
      <w:pPr>
        <w:spacing w:line="360" w:lineRule="auto"/>
        <w:jc w:val="both"/>
        <w:rPr>
          <w:rFonts w:ascii="Palatino Linotype" w:hAnsi="Palatino Linotype" w:cs="Arial"/>
          <w:lang w:val="es-MX"/>
        </w:rPr>
      </w:pPr>
    </w:p>
    <w:p w:rsidR="007E798A" w:rsidRPr="00360F2F" w:rsidRDefault="000D186A" w:rsidP="004307A9">
      <w:pPr>
        <w:spacing w:line="360" w:lineRule="auto"/>
        <w:jc w:val="both"/>
        <w:rPr>
          <w:rFonts w:ascii="Palatino Linotype" w:hAnsi="Palatino Linotype" w:cs="Arial"/>
          <w:lang w:val="es-ES_tradnl"/>
        </w:rPr>
      </w:pPr>
      <w:r w:rsidRPr="00360F2F">
        <w:rPr>
          <w:rFonts w:ascii="Palatino Linotype" w:hAnsi="Palatino Linotype"/>
          <w:b/>
          <w:sz w:val="28"/>
          <w:szCs w:val="28"/>
          <w:lang w:val="es-MX"/>
        </w:rPr>
        <w:t xml:space="preserve">II. </w:t>
      </w:r>
      <w:r w:rsidRPr="00360F2F">
        <w:rPr>
          <w:rFonts w:ascii="Palatino Linotype" w:hAnsi="Palatino Linotype" w:cs="Arial"/>
          <w:lang w:val="es-ES_tradnl"/>
        </w:rPr>
        <w:t xml:space="preserve">En cumplimiento al artículo 162 de la Ley de Transparencia y Acceso a la Información Pública del Estado de México y Municipios, en fecha </w:t>
      </w:r>
      <w:r w:rsidR="007E798A" w:rsidRPr="00360F2F">
        <w:rPr>
          <w:rFonts w:ascii="Palatino Linotype" w:hAnsi="Palatino Linotype" w:cs="Arial"/>
          <w:lang w:val="es-ES_tradnl"/>
        </w:rPr>
        <w:t xml:space="preserve">diez de mayo </w:t>
      </w:r>
      <w:r w:rsidR="00AF06FF" w:rsidRPr="00360F2F">
        <w:rPr>
          <w:rFonts w:ascii="Palatino Linotype" w:hAnsi="Palatino Linotype" w:cs="Arial"/>
          <w:lang w:val="es-ES_tradnl"/>
        </w:rPr>
        <w:t xml:space="preserve">de dos </w:t>
      </w:r>
      <w:r w:rsidR="00AF06FF" w:rsidRPr="00360F2F">
        <w:rPr>
          <w:rFonts w:ascii="Palatino Linotype" w:hAnsi="Palatino Linotype" w:cs="Arial"/>
          <w:lang w:val="es-ES_tradnl"/>
        </w:rPr>
        <w:lastRenderedPageBreak/>
        <w:t>mil dieciocho</w:t>
      </w:r>
      <w:r w:rsidRPr="00360F2F">
        <w:rPr>
          <w:rFonts w:ascii="Palatino Linotype" w:hAnsi="Palatino Linotype" w:cs="Arial"/>
          <w:lang w:val="es-ES_tradnl"/>
        </w:rPr>
        <w:t xml:space="preserve">, </w:t>
      </w:r>
      <w:r w:rsidR="008E181B" w:rsidRPr="00360F2F">
        <w:rPr>
          <w:rFonts w:ascii="Palatino Linotype" w:hAnsi="Palatino Linotype" w:cs="Arial"/>
          <w:b/>
          <w:lang w:val="es-ES_tradnl"/>
        </w:rPr>
        <w:t>EL SUJETO OBLIGADO</w:t>
      </w:r>
      <w:r w:rsidR="008E181B" w:rsidRPr="00360F2F">
        <w:rPr>
          <w:rFonts w:ascii="Palatino Linotype" w:hAnsi="Palatino Linotype" w:cs="Arial"/>
          <w:lang w:val="es-ES_tradnl"/>
        </w:rPr>
        <w:t xml:space="preserve"> turnó al Servidor Público Habilitado del cual se desconoce a qué área del Ayuntamiento pertenece, pues </w:t>
      </w:r>
      <w:r w:rsidR="00F23F74" w:rsidRPr="00360F2F">
        <w:rPr>
          <w:rFonts w:ascii="Palatino Linotype" w:hAnsi="Palatino Linotype" w:cs="Arial"/>
          <w:lang w:val="es-ES_tradnl"/>
        </w:rPr>
        <w:t xml:space="preserve">en el </w:t>
      </w:r>
      <w:r w:rsidR="008E181B" w:rsidRPr="00360F2F">
        <w:rPr>
          <w:rFonts w:ascii="Palatino Linotype" w:hAnsi="Palatino Linotype" w:cs="Arial"/>
          <w:lang w:val="es-ES_tradnl"/>
        </w:rPr>
        <w:t xml:space="preserve">IPOMEX no se </w:t>
      </w:r>
      <w:r w:rsidR="00F23F74" w:rsidRPr="00360F2F">
        <w:rPr>
          <w:rFonts w:ascii="Palatino Linotype" w:hAnsi="Palatino Linotype" w:cs="Arial"/>
          <w:lang w:val="es-ES_tradnl"/>
        </w:rPr>
        <w:t>encuentra visible s</w:t>
      </w:r>
      <w:r w:rsidR="008E181B" w:rsidRPr="00360F2F">
        <w:rPr>
          <w:rFonts w:ascii="Palatino Linotype" w:hAnsi="Palatino Linotype" w:cs="Arial"/>
          <w:lang w:val="es-ES_tradnl"/>
        </w:rPr>
        <w:t>u cargo, a efecto de que realizara la búsqueda y localización de la información tal como se desprende a continuación:</w:t>
      </w:r>
    </w:p>
    <w:p w:rsidR="007E798A" w:rsidRPr="00360F2F" w:rsidRDefault="007E798A" w:rsidP="004307A9">
      <w:pPr>
        <w:spacing w:line="360" w:lineRule="auto"/>
        <w:jc w:val="both"/>
        <w:rPr>
          <w:rFonts w:ascii="Palatino Linotype" w:hAnsi="Palatino Linotype" w:cs="Arial"/>
          <w:lang w:val="es-ES_tradnl"/>
        </w:rPr>
      </w:pPr>
    </w:p>
    <w:p w:rsidR="004307A9" w:rsidRPr="00360F2F" w:rsidRDefault="008E181B" w:rsidP="004307A9">
      <w:pPr>
        <w:spacing w:line="360" w:lineRule="auto"/>
        <w:jc w:val="both"/>
        <w:rPr>
          <w:rFonts w:ascii="Palatino Linotype" w:hAnsi="Palatino Linotype" w:cs="Arial"/>
          <w:lang w:val="es-ES_tradnl"/>
        </w:rPr>
      </w:pPr>
      <w:r w:rsidRPr="00360F2F">
        <w:rPr>
          <w:rFonts w:ascii="Palatino Linotype" w:hAnsi="Palatino Linotype" w:cs="Arial"/>
          <w:noProof/>
          <w:lang w:val="es-MX" w:eastAsia="es-MX"/>
        </w:rPr>
        <mc:AlternateContent>
          <mc:Choice Requires="wps">
            <w:drawing>
              <wp:anchor distT="0" distB="0" distL="114300" distR="114300" simplePos="0" relativeHeight="251832320" behindDoc="0" locked="0" layoutInCell="1" allowOverlap="1">
                <wp:simplePos x="0" y="0"/>
                <wp:positionH relativeFrom="column">
                  <wp:posOffset>57422</wp:posOffset>
                </wp:positionH>
                <wp:positionV relativeFrom="paragraph">
                  <wp:posOffset>1150529</wp:posOffset>
                </wp:positionV>
                <wp:extent cx="1877786" cy="391886"/>
                <wp:effectExtent l="76200" t="38100" r="84455" b="103505"/>
                <wp:wrapNone/>
                <wp:docPr id="4" name="Rectángulo redondeado 4"/>
                <wp:cNvGraphicFramePr/>
                <a:graphic xmlns:a="http://schemas.openxmlformats.org/drawingml/2006/main">
                  <a:graphicData uri="http://schemas.microsoft.com/office/word/2010/wordprocessingShape">
                    <wps:wsp>
                      <wps:cNvSpPr/>
                      <wps:spPr>
                        <a:xfrm>
                          <a:off x="0" y="0"/>
                          <a:ext cx="1877786" cy="39188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03525" id="Rectángulo redondeado 4" o:spid="_x0000_s1026" style="position:absolute;margin-left:4.5pt;margin-top:90.6pt;width:147.85pt;height:30.8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" filled="f" strokecolor="red" strokeweight="2.25pt">
                <v:shadow on="t" color="black" opacity="22937f" origin=",.5" offset="0,.63889mm"/>
              </v:roundrect>
            </w:pict>
          </mc:Fallback>
        </mc:AlternateContent>
      </w:r>
      <w:r w:rsidR="007E798A" w:rsidRPr="00360F2F">
        <w:rPr>
          <w:rFonts w:ascii="Palatino Linotype" w:hAnsi="Palatino Linotype" w:cs="Arial"/>
          <w:noProof/>
          <w:lang w:val="es-MX" w:eastAsia="es-MX"/>
        </w:rPr>
        <w:drawing>
          <wp:inline distT="0" distB="0" distL="0" distR="0">
            <wp:extent cx="5791835" cy="2171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171700"/>
                    </a:xfrm>
                    <a:prstGeom prst="rect">
                      <a:avLst/>
                    </a:prstGeom>
                  </pic:spPr>
                </pic:pic>
              </a:graphicData>
            </a:graphic>
          </wp:inline>
        </w:drawing>
      </w:r>
    </w:p>
    <w:p w:rsidR="00AF06FF" w:rsidRPr="00360F2F" w:rsidRDefault="00AF06FF" w:rsidP="004307A9">
      <w:pPr>
        <w:spacing w:line="360" w:lineRule="auto"/>
        <w:jc w:val="both"/>
        <w:rPr>
          <w:rFonts w:ascii="Palatino Linotype" w:hAnsi="Palatino Linotype" w:cs="Arial"/>
          <w:lang w:val="es-ES_tradnl"/>
        </w:rPr>
      </w:pPr>
    </w:p>
    <w:p w:rsidR="000D186A" w:rsidRPr="00360F2F" w:rsidRDefault="00180585" w:rsidP="004307A9">
      <w:pPr>
        <w:spacing w:line="360" w:lineRule="auto"/>
        <w:jc w:val="both"/>
        <w:rPr>
          <w:rFonts w:ascii="Palatino Linotype" w:hAnsi="Palatino Linotype" w:cs="Arial"/>
          <w:lang w:val="es-ES_tradnl"/>
        </w:rPr>
      </w:pPr>
      <w:r w:rsidRPr="00360F2F">
        <w:rPr>
          <w:rFonts w:ascii="Palatino Linotype" w:hAnsi="Palatino Linotype"/>
          <w:b/>
          <w:sz w:val="28"/>
          <w:szCs w:val="28"/>
          <w:lang w:val="es-MX"/>
        </w:rPr>
        <w:t>III.</w:t>
      </w:r>
      <w:r w:rsidRPr="00360F2F">
        <w:rPr>
          <w:rFonts w:ascii="Palatino Linotype" w:hAnsi="Palatino Linotype"/>
          <w:sz w:val="28"/>
          <w:szCs w:val="28"/>
          <w:lang w:val="es-MX"/>
        </w:rPr>
        <w:t xml:space="preserve"> </w:t>
      </w:r>
      <w:r w:rsidRPr="00360F2F">
        <w:rPr>
          <w:rFonts w:ascii="Palatino Linotype" w:hAnsi="Palatino Linotype"/>
        </w:rPr>
        <w:t xml:space="preserve">De las constancias que obran en </w:t>
      </w:r>
      <w:r w:rsidRPr="00360F2F">
        <w:rPr>
          <w:rFonts w:ascii="Palatino Linotype" w:hAnsi="Palatino Linotype"/>
          <w:b/>
        </w:rPr>
        <w:t>EL SAIMEX,</w:t>
      </w:r>
      <w:r w:rsidRPr="00360F2F">
        <w:rPr>
          <w:rFonts w:ascii="Palatino Linotype" w:hAnsi="Palatino Linotype"/>
        </w:rPr>
        <w:t xml:space="preserve"> se advierte que en fecha </w:t>
      </w:r>
      <w:r w:rsidR="008E181B" w:rsidRPr="00360F2F">
        <w:rPr>
          <w:rFonts w:ascii="Palatino Linotype" w:hAnsi="Palatino Linotype"/>
        </w:rPr>
        <w:t xml:space="preserve">treinta de </w:t>
      </w:r>
      <w:r w:rsidR="00AF06FF" w:rsidRPr="00360F2F">
        <w:rPr>
          <w:rFonts w:ascii="Palatino Linotype" w:hAnsi="Palatino Linotype"/>
        </w:rPr>
        <w:t xml:space="preserve">mayo </w:t>
      </w:r>
      <w:r w:rsidRPr="00360F2F">
        <w:rPr>
          <w:rFonts w:ascii="Palatino Linotype" w:hAnsi="Palatino Linotype"/>
        </w:rPr>
        <w:t xml:space="preserve">de dos mil </w:t>
      </w:r>
      <w:r w:rsidRPr="00360F2F">
        <w:rPr>
          <w:rFonts w:ascii="Palatino Linotype" w:hAnsi="Palatino Linotype" w:cs="Arial"/>
        </w:rPr>
        <w:t>dieciocho</w:t>
      </w:r>
      <w:r w:rsidRPr="00360F2F">
        <w:rPr>
          <w:rFonts w:ascii="Palatino Linotype" w:hAnsi="Palatino Linotype"/>
        </w:rPr>
        <w:t xml:space="preserve">, </w:t>
      </w:r>
      <w:r w:rsidR="000D186A" w:rsidRPr="00360F2F">
        <w:rPr>
          <w:rFonts w:ascii="Palatino Linotype" w:hAnsi="Palatino Linotype" w:cs="Arial"/>
          <w:lang w:val="es-ES_tradnl"/>
        </w:rPr>
        <w:t>el Responsable de la Unidad de Transparencia del</w:t>
      </w:r>
      <w:r w:rsidR="000D186A" w:rsidRPr="00360F2F">
        <w:rPr>
          <w:rFonts w:ascii="Palatino Linotype" w:hAnsi="Palatino Linotype" w:cs="Arial"/>
          <w:b/>
          <w:lang w:val="es-ES_tradnl"/>
        </w:rPr>
        <w:t xml:space="preserve"> SUJETO OBLIGADO</w:t>
      </w:r>
      <w:r w:rsidR="000D186A" w:rsidRPr="00360F2F">
        <w:rPr>
          <w:rFonts w:ascii="Palatino Linotype" w:hAnsi="Palatino Linotype" w:cs="Arial"/>
          <w:lang w:val="es-ES_tradnl"/>
        </w:rPr>
        <w:t xml:space="preserve"> dio respuesta a la solicitud de información, en los siguientes términos:</w:t>
      </w:r>
    </w:p>
    <w:p w:rsidR="000D186A" w:rsidRPr="00360F2F" w:rsidRDefault="000D186A" w:rsidP="004307A9">
      <w:pPr>
        <w:ind w:left="851" w:right="901"/>
        <w:jc w:val="right"/>
        <w:rPr>
          <w:rFonts w:ascii="Palatino Linotype" w:hAnsi="Palatino Linotype" w:cs="Arial"/>
          <w:i/>
          <w:sz w:val="22"/>
          <w:szCs w:val="22"/>
          <w:lang w:val="es-MX" w:eastAsia="es-MX"/>
        </w:rPr>
      </w:pPr>
    </w:p>
    <w:p w:rsidR="008E181B" w:rsidRPr="00360F2F" w:rsidRDefault="000D186A" w:rsidP="008E181B">
      <w:pPr>
        <w:ind w:left="851" w:right="901"/>
        <w:jc w:val="right"/>
        <w:rPr>
          <w:rFonts w:ascii="Palatino Linotype" w:hAnsi="Palatino Linotype" w:cs="Arial"/>
          <w:i/>
          <w:sz w:val="22"/>
          <w:szCs w:val="22"/>
          <w:lang w:val="es-MX" w:eastAsia="es-MX"/>
        </w:rPr>
      </w:pPr>
      <w:r w:rsidRPr="00360F2F">
        <w:rPr>
          <w:rFonts w:ascii="Palatino Linotype" w:hAnsi="Palatino Linotype" w:cs="Arial"/>
          <w:i/>
          <w:sz w:val="22"/>
          <w:szCs w:val="22"/>
          <w:lang w:val="es-MX" w:eastAsia="es-MX"/>
        </w:rPr>
        <w:t>“</w:t>
      </w:r>
      <w:r w:rsidR="008E181B" w:rsidRPr="00360F2F">
        <w:rPr>
          <w:rFonts w:ascii="Palatino Linotype" w:hAnsi="Palatino Linotype" w:cs="Arial"/>
          <w:i/>
          <w:sz w:val="22"/>
          <w:szCs w:val="22"/>
          <w:lang w:val="es-MX" w:eastAsia="es-MX"/>
        </w:rPr>
        <w:t>Chimalhuacán, México a 30 de Mayo de 2018</w:t>
      </w:r>
    </w:p>
    <w:p w:rsidR="008E181B" w:rsidRPr="00360F2F" w:rsidRDefault="008E181B" w:rsidP="008E181B">
      <w:pPr>
        <w:ind w:left="851" w:right="901"/>
        <w:jc w:val="right"/>
        <w:rPr>
          <w:rFonts w:ascii="Palatino Linotype" w:hAnsi="Palatino Linotype" w:cs="Arial"/>
          <w:i/>
          <w:sz w:val="22"/>
          <w:szCs w:val="22"/>
          <w:lang w:val="es-MX" w:eastAsia="es-MX"/>
        </w:rPr>
      </w:pPr>
      <w:r w:rsidRPr="00360F2F">
        <w:rPr>
          <w:rFonts w:ascii="Palatino Linotype" w:hAnsi="Palatino Linotype" w:cs="Arial"/>
          <w:i/>
          <w:sz w:val="22"/>
          <w:szCs w:val="22"/>
          <w:lang w:val="es-MX" w:eastAsia="es-MX"/>
        </w:rPr>
        <w:t xml:space="preserve">Nombre del solicitante: </w:t>
      </w:r>
      <w:r w:rsidR="004B3AAB" w:rsidRPr="004B3AAB">
        <w:rPr>
          <w:rFonts w:ascii="Palatino Linotype" w:hAnsi="Palatino Linotype" w:cs="Arial"/>
          <w:i/>
          <w:sz w:val="22"/>
          <w:szCs w:val="22"/>
          <w:lang w:val="es-MX" w:eastAsia="es-MX"/>
        </w:rPr>
        <w:t>XXXXX XXXXXXX XXXXXXXXX XXXXXX</w:t>
      </w:r>
    </w:p>
    <w:p w:rsidR="008E181B" w:rsidRPr="00360F2F" w:rsidRDefault="008E181B" w:rsidP="008E181B">
      <w:pPr>
        <w:ind w:left="851" w:right="901"/>
        <w:jc w:val="right"/>
        <w:rPr>
          <w:rFonts w:ascii="Palatino Linotype" w:hAnsi="Palatino Linotype" w:cs="Arial"/>
          <w:i/>
          <w:sz w:val="22"/>
          <w:szCs w:val="22"/>
          <w:lang w:val="es-MX" w:eastAsia="es-MX"/>
        </w:rPr>
      </w:pPr>
      <w:r w:rsidRPr="00360F2F">
        <w:rPr>
          <w:rFonts w:ascii="Palatino Linotype" w:hAnsi="Palatino Linotype" w:cs="Arial"/>
          <w:i/>
          <w:sz w:val="22"/>
          <w:szCs w:val="22"/>
          <w:lang w:val="es-MX" w:eastAsia="es-MX"/>
        </w:rPr>
        <w:t>Folio de la solicitud: 00087/CHIMALHU/IP/2018</w:t>
      </w:r>
    </w:p>
    <w:p w:rsidR="008E181B" w:rsidRPr="00360F2F" w:rsidRDefault="008E181B" w:rsidP="008E181B">
      <w:pPr>
        <w:ind w:left="851" w:right="901"/>
        <w:jc w:val="both"/>
        <w:rPr>
          <w:rFonts w:ascii="Palatino Linotype" w:hAnsi="Palatino Linotype" w:cs="Arial"/>
          <w:i/>
          <w:sz w:val="22"/>
          <w:szCs w:val="22"/>
          <w:lang w:val="es-MX" w:eastAsia="es-MX"/>
        </w:rPr>
      </w:pPr>
    </w:p>
    <w:p w:rsidR="008E181B" w:rsidRPr="00360F2F" w:rsidRDefault="008E181B" w:rsidP="008E181B">
      <w:pPr>
        <w:ind w:left="851" w:right="901"/>
        <w:jc w:val="both"/>
        <w:rPr>
          <w:rFonts w:ascii="Palatino Linotype" w:hAnsi="Palatino Linotype" w:cs="Arial"/>
          <w:i/>
          <w:sz w:val="22"/>
          <w:szCs w:val="22"/>
          <w:lang w:val="es-MX" w:eastAsia="es-MX"/>
        </w:rPr>
      </w:pPr>
      <w:r w:rsidRPr="00360F2F">
        <w:rPr>
          <w:rFonts w:ascii="Palatino Linotype" w:hAnsi="Palatino Linotype" w:cs="Arial"/>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bookmarkStart w:id="0" w:name="_GoBack"/>
      <w:bookmarkEnd w:id="0"/>
    </w:p>
    <w:p w:rsidR="008E181B" w:rsidRPr="00360F2F" w:rsidRDefault="008E181B" w:rsidP="008E181B">
      <w:pPr>
        <w:ind w:left="851" w:right="901"/>
        <w:jc w:val="both"/>
        <w:rPr>
          <w:rFonts w:ascii="Palatino Linotype" w:hAnsi="Palatino Linotype" w:cs="Arial"/>
          <w:i/>
          <w:sz w:val="22"/>
          <w:szCs w:val="22"/>
          <w:lang w:val="es-MX" w:eastAsia="es-MX"/>
        </w:rPr>
      </w:pPr>
    </w:p>
    <w:p w:rsidR="008E181B" w:rsidRPr="00360F2F" w:rsidRDefault="008E181B" w:rsidP="008E181B">
      <w:pPr>
        <w:ind w:left="851" w:right="901"/>
        <w:jc w:val="both"/>
        <w:rPr>
          <w:rFonts w:ascii="Palatino Linotype" w:hAnsi="Palatino Linotype" w:cs="Arial"/>
          <w:i/>
          <w:sz w:val="22"/>
          <w:szCs w:val="22"/>
          <w:lang w:val="es-MX" w:eastAsia="es-MX"/>
        </w:rPr>
      </w:pPr>
      <w:r w:rsidRPr="00360F2F">
        <w:rPr>
          <w:rFonts w:ascii="Palatino Linotype" w:hAnsi="Palatino Linotype" w:cs="Arial"/>
          <w:i/>
          <w:sz w:val="22"/>
          <w:szCs w:val="22"/>
          <w:lang w:val="es-MX" w:eastAsia="es-MX"/>
        </w:rPr>
        <w:t>SE ANEXA RESPUESTA ATENTAMENTE LA TESORERA MUNICIPAL</w:t>
      </w:r>
    </w:p>
    <w:p w:rsidR="008E181B" w:rsidRPr="00360F2F" w:rsidRDefault="008E181B" w:rsidP="008E181B">
      <w:pPr>
        <w:ind w:left="851" w:right="901"/>
        <w:jc w:val="both"/>
        <w:rPr>
          <w:rFonts w:ascii="Palatino Linotype" w:hAnsi="Palatino Linotype" w:cs="Arial"/>
          <w:i/>
          <w:sz w:val="22"/>
          <w:szCs w:val="22"/>
          <w:lang w:val="es-MX" w:eastAsia="es-MX"/>
        </w:rPr>
      </w:pPr>
    </w:p>
    <w:p w:rsidR="008E181B" w:rsidRPr="00360F2F" w:rsidRDefault="008E181B" w:rsidP="008E181B">
      <w:pPr>
        <w:ind w:left="851" w:right="901"/>
        <w:jc w:val="both"/>
        <w:rPr>
          <w:rFonts w:ascii="Palatino Linotype" w:hAnsi="Palatino Linotype" w:cs="Arial"/>
          <w:i/>
          <w:sz w:val="22"/>
          <w:szCs w:val="22"/>
          <w:lang w:val="es-MX" w:eastAsia="es-MX"/>
        </w:rPr>
      </w:pPr>
      <w:r w:rsidRPr="00360F2F">
        <w:rPr>
          <w:rFonts w:ascii="Palatino Linotype" w:hAnsi="Palatino Linotype" w:cs="Arial"/>
          <w:i/>
          <w:sz w:val="22"/>
          <w:szCs w:val="22"/>
          <w:lang w:val="es-MX" w:eastAsia="es-MX"/>
        </w:rPr>
        <w:t>ATENTAMENTE</w:t>
      </w:r>
    </w:p>
    <w:p w:rsidR="000D186A" w:rsidRPr="00360F2F" w:rsidRDefault="008E181B" w:rsidP="008E181B">
      <w:pPr>
        <w:ind w:left="851" w:right="901"/>
        <w:jc w:val="both"/>
        <w:rPr>
          <w:rFonts w:ascii="Palatino Linotype" w:hAnsi="Palatino Linotype" w:cs="Arial"/>
          <w:i/>
          <w:sz w:val="22"/>
          <w:szCs w:val="22"/>
          <w:lang w:val="es-MX" w:eastAsia="es-MX"/>
        </w:rPr>
      </w:pPr>
      <w:r w:rsidRPr="00360F2F">
        <w:rPr>
          <w:rFonts w:ascii="Palatino Linotype" w:hAnsi="Palatino Linotype" w:cs="Arial"/>
          <w:i/>
          <w:sz w:val="22"/>
          <w:szCs w:val="22"/>
          <w:lang w:val="es-MX" w:eastAsia="es-MX"/>
        </w:rPr>
        <w:t>LIC. JOSÉ MARCOS RAMOS ARCE</w:t>
      </w:r>
      <w:r w:rsidR="000D186A" w:rsidRPr="00360F2F">
        <w:rPr>
          <w:rFonts w:ascii="Palatino Linotype" w:hAnsi="Palatino Linotype" w:cs="Arial"/>
          <w:i/>
          <w:sz w:val="22"/>
          <w:szCs w:val="22"/>
          <w:lang w:val="es-MX" w:eastAsia="es-MX"/>
        </w:rPr>
        <w:t>” (Sic)</w:t>
      </w:r>
    </w:p>
    <w:p w:rsidR="000D186A" w:rsidRPr="00360F2F" w:rsidRDefault="000D186A" w:rsidP="004307A9">
      <w:pPr>
        <w:ind w:left="851" w:right="901"/>
        <w:jc w:val="both"/>
        <w:rPr>
          <w:rFonts w:ascii="Palatino Linotype" w:hAnsi="Palatino Linotype" w:cs="Arial"/>
          <w:i/>
          <w:szCs w:val="22"/>
          <w:lang w:val="es-MX" w:eastAsia="es-MX"/>
        </w:rPr>
      </w:pPr>
    </w:p>
    <w:p w:rsidR="00CD72F1" w:rsidRPr="00360F2F" w:rsidRDefault="00CD72F1" w:rsidP="008E181B">
      <w:pPr>
        <w:pStyle w:val="Prrafodelista"/>
        <w:spacing w:line="360" w:lineRule="auto"/>
        <w:ind w:left="0"/>
        <w:jc w:val="both"/>
        <w:rPr>
          <w:rFonts w:ascii="Palatino Linotype" w:hAnsi="Palatino Linotype" w:cs="Arial"/>
        </w:rPr>
      </w:pPr>
      <w:r w:rsidRPr="00360F2F">
        <w:rPr>
          <w:rFonts w:ascii="Palatino Linotype" w:hAnsi="Palatino Linotype"/>
        </w:rPr>
        <w:t xml:space="preserve">Advirtiendo de dicha respuesta, que </w:t>
      </w:r>
      <w:r w:rsidRPr="00360F2F">
        <w:rPr>
          <w:rFonts w:ascii="Palatino Linotype" w:hAnsi="Palatino Linotype" w:cs="Arial"/>
          <w:b/>
        </w:rPr>
        <w:t>EL SUJETO OBLIGADO</w:t>
      </w:r>
      <w:r w:rsidRPr="00360F2F">
        <w:rPr>
          <w:rFonts w:ascii="Palatino Linotype" w:hAnsi="Palatino Linotype"/>
        </w:rPr>
        <w:t xml:space="preserve"> acompañó </w:t>
      </w:r>
      <w:r w:rsidR="008E181B" w:rsidRPr="00360F2F">
        <w:rPr>
          <w:rFonts w:ascii="Palatino Linotype" w:hAnsi="Palatino Linotype"/>
        </w:rPr>
        <w:t xml:space="preserve">el </w:t>
      </w:r>
      <w:r w:rsidRPr="00360F2F">
        <w:rPr>
          <w:rFonts w:ascii="Palatino Linotype" w:hAnsi="Palatino Linotype" w:cs="Arial"/>
        </w:rPr>
        <w:t>archivo</w:t>
      </w:r>
      <w:r w:rsidR="008E181B" w:rsidRPr="00360F2F">
        <w:rPr>
          <w:rFonts w:ascii="Palatino Linotype" w:hAnsi="Palatino Linotype" w:cs="Arial"/>
        </w:rPr>
        <w:t xml:space="preserve"> </w:t>
      </w:r>
      <w:r w:rsidR="008E567B" w:rsidRPr="00360F2F">
        <w:rPr>
          <w:rFonts w:ascii="Palatino Linotype" w:hAnsi="Palatino Linotype" w:cs="Arial"/>
        </w:rPr>
        <w:t>denominado</w:t>
      </w:r>
      <w:r w:rsidR="008E181B" w:rsidRPr="00360F2F">
        <w:rPr>
          <w:rFonts w:ascii="Palatino Linotype" w:hAnsi="Palatino Linotype" w:cs="Arial"/>
        </w:rPr>
        <w:t xml:space="preserve"> </w:t>
      </w:r>
      <w:hyperlink r:id="rId9" w:tgtFrame="_blank" w:history="1">
        <w:r w:rsidR="008E181B" w:rsidRPr="00360F2F">
          <w:rPr>
            <w:rFonts w:ascii="Palatino Linotype" w:hAnsi="Palatino Linotype" w:cs="Arial"/>
            <w:b/>
          </w:rPr>
          <w:t>CONTESTACION+DE+MERCADOS.docx</w:t>
        </w:r>
      </w:hyperlink>
      <w:r w:rsidRPr="00360F2F">
        <w:rPr>
          <w:rFonts w:ascii="Palatino Linotype" w:hAnsi="Palatino Linotype" w:cs="Arial"/>
        </w:rPr>
        <w:t xml:space="preserve">, </w:t>
      </w:r>
      <w:r w:rsidR="008E181B" w:rsidRPr="00360F2F">
        <w:rPr>
          <w:rFonts w:ascii="Palatino Linotype" w:hAnsi="Palatino Linotype" w:cs="Arial"/>
        </w:rPr>
        <w:t xml:space="preserve">el </w:t>
      </w:r>
      <w:r w:rsidRPr="00360F2F">
        <w:rPr>
          <w:rFonts w:ascii="Palatino Linotype" w:hAnsi="Palatino Linotype" w:cs="Arial"/>
        </w:rPr>
        <w:t xml:space="preserve">cual </w:t>
      </w:r>
      <w:r w:rsidR="008E181B" w:rsidRPr="00360F2F">
        <w:rPr>
          <w:rFonts w:ascii="Palatino Linotype" w:hAnsi="Palatino Linotype" w:cs="Arial"/>
        </w:rPr>
        <w:t>e</w:t>
      </w:r>
      <w:r w:rsidR="008E567B" w:rsidRPr="00360F2F">
        <w:rPr>
          <w:rFonts w:ascii="Palatino Linotype" w:hAnsi="Palatino Linotype" w:cs="Arial"/>
        </w:rPr>
        <w:t>s</w:t>
      </w:r>
      <w:r w:rsidR="009A5D38" w:rsidRPr="00360F2F">
        <w:rPr>
          <w:rFonts w:ascii="Palatino Linotype" w:hAnsi="Palatino Linotype"/>
        </w:rPr>
        <w:t xml:space="preserve"> </w:t>
      </w:r>
      <w:r w:rsidR="009823EB" w:rsidRPr="00360F2F">
        <w:rPr>
          <w:rFonts w:ascii="Palatino Linotype" w:hAnsi="Palatino Linotype"/>
        </w:rPr>
        <w:t>del conocimiento de las partes, motivo por el que se omite su inserción.</w:t>
      </w:r>
    </w:p>
    <w:p w:rsidR="00CD72F1" w:rsidRPr="00360F2F" w:rsidRDefault="00CD72F1" w:rsidP="004307A9">
      <w:pPr>
        <w:spacing w:line="360" w:lineRule="auto"/>
        <w:jc w:val="both"/>
        <w:rPr>
          <w:rFonts w:ascii="Palatino Linotype" w:hAnsi="Palatino Linotype"/>
          <w:b/>
          <w:szCs w:val="28"/>
          <w:lang w:val="es-MX"/>
        </w:rPr>
      </w:pPr>
    </w:p>
    <w:p w:rsidR="00D5425C" w:rsidRPr="00360F2F" w:rsidRDefault="00AF06FF" w:rsidP="004307A9">
      <w:pPr>
        <w:spacing w:line="360" w:lineRule="auto"/>
        <w:jc w:val="both"/>
        <w:rPr>
          <w:rFonts w:ascii="Palatino Linotype" w:hAnsi="Palatino Linotype" w:cs="Arial"/>
        </w:rPr>
      </w:pPr>
      <w:r w:rsidRPr="00360F2F">
        <w:rPr>
          <w:rFonts w:ascii="Palatino Linotype" w:hAnsi="Palatino Linotype"/>
          <w:b/>
          <w:sz w:val="28"/>
          <w:szCs w:val="28"/>
          <w:lang w:val="es-MX"/>
        </w:rPr>
        <w:t>I</w:t>
      </w:r>
      <w:r w:rsidR="000D186A" w:rsidRPr="00360F2F">
        <w:rPr>
          <w:rFonts w:ascii="Palatino Linotype" w:hAnsi="Palatino Linotype"/>
          <w:b/>
          <w:sz w:val="28"/>
          <w:szCs w:val="28"/>
          <w:lang w:val="es-MX"/>
        </w:rPr>
        <w:t>V.</w:t>
      </w:r>
      <w:r w:rsidR="001C7286" w:rsidRPr="00360F2F">
        <w:rPr>
          <w:rFonts w:ascii="Palatino Linotype" w:hAnsi="Palatino Linotype"/>
          <w:b/>
        </w:rPr>
        <w:t xml:space="preserve"> </w:t>
      </w:r>
      <w:r w:rsidR="001C7286" w:rsidRPr="00360F2F">
        <w:rPr>
          <w:rFonts w:ascii="Palatino Linotype" w:hAnsi="Palatino Linotype"/>
        </w:rPr>
        <w:t xml:space="preserve">Inconforme con la </w:t>
      </w:r>
      <w:r w:rsidR="001C7286" w:rsidRPr="00360F2F">
        <w:rPr>
          <w:rFonts w:ascii="Palatino Linotype" w:hAnsi="Palatino Linotype" w:cs="Arial"/>
        </w:rPr>
        <w:t xml:space="preserve">respuesta, el </w:t>
      </w:r>
      <w:r w:rsidR="008E181B" w:rsidRPr="00360F2F">
        <w:rPr>
          <w:rFonts w:ascii="Palatino Linotype" w:hAnsi="Palatino Linotype" w:cs="Arial"/>
        </w:rPr>
        <w:t xml:space="preserve">treinta </w:t>
      </w:r>
      <w:r w:rsidR="001C7286" w:rsidRPr="00360F2F">
        <w:rPr>
          <w:rFonts w:ascii="Palatino Linotype" w:hAnsi="Palatino Linotype" w:cs="Arial"/>
        </w:rPr>
        <w:t>de</w:t>
      </w:r>
      <w:r w:rsidR="00D5425C" w:rsidRPr="00360F2F">
        <w:rPr>
          <w:rFonts w:ascii="Palatino Linotype" w:hAnsi="Palatino Linotype" w:cs="Arial"/>
        </w:rPr>
        <w:t xml:space="preserve"> </w:t>
      </w:r>
      <w:r w:rsidRPr="00360F2F">
        <w:rPr>
          <w:rFonts w:ascii="Palatino Linotype" w:hAnsi="Palatino Linotype" w:cs="Arial"/>
        </w:rPr>
        <w:t>mayo</w:t>
      </w:r>
      <w:r w:rsidR="001C7286" w:rsidRPr="00360F2F">
        <w:rPr>
          <w:rFonts w:ascii="Palatino Linotype" w:hAnsi="Palatino Linotype" w:cs="Arial"/>
        </w:rPr>
        <w:t xml:space="preserve"> de dos mil dieciocho, </w:t>
      </w:r>
      <w:r w:rsidR="00D51491" w:rsidRPr="00360F2F">
        <w:rPr>
          <w:rFonts w:ascii="Palatino Linotype" w:hAnsi="Palatino Linotype"/>
          <w:b/>
        </w:rPr>
        <w:t>LA</w:t>
      </w:r>
      <w:r w:rsidR="001C7286" w:rsidRPr="00360F2F">
        <w:rPr>
          <w:rFonts w:ascii="Palatino Linotype" w:hAnsi="Palatino Linotype"/>
          <w:b/>
        </w:rPr>
        <w:t xml:space="preserve"> RECURRENTE</w:t>
      </w:r>
      <w:r w:rsidR="001C7286" w:rsidRPr="00360F2F">
        <w:rPr>
          <w:rFonts w:ascii="Palatino Linotype" w:hAnsi="Palatino Linotype"/>
        </w:rPr>
        <w:t xml:space="preserve"> </w:t>
      </w:r>
      <w:r w:rsidR="00D5425C" w:rsidRPr="00360F2F">
        <w:rPr>
          <w:rFonts w:ascii="Palatino Linotype" w:hAnsi="Palatino Linotype"/>
        </w:rPr>
        <w:t xml:space="preserve">interpuso el recurso de revisión objeto del presente estudio, el cual fue registrado en </w:t>
      </w:r>
      <w:r w:rsidR="00D5425C" w:rsidRPr="00360F2F">
        <w:rPr>
          <w:rFonts w:ascii="Palatino Linotype" w:hAnsi="Palatino Linotype"/>
          <w:b/>
        </w:rPr>
        <w:t>EL SAIMEX</w:t>
      </w:r>
      <w:r w:rsidR="00D5425C" w:rsidRPr="00360F2F">
        <w:rPr>
          <w:rFonts w:ascii="Palatino Linotype" w:hAnsi="Palatino Linotype"/>
        </w:rPr>
        <w:t xml:space="preserve"> y se le asignó el número de expediente </w:t>
      </w:r>
      <w:r w:rsidR="00D5425C" w:rsidRPr="00360F2F">
        <w:rPr>
          <w:rFonts w:ascii="Palatino Linotype" w:hAnsi="Palatino Linotype" w:cs="Arial"/>
          <w:b/>
          <w:bCs/>
        </w:rPr>
        <w:t>0</w:t>
      </w:r>
      <w:r w:rsidR="008E181B" w:rsidRPr="00360F2F">
        <w:rPr>
          <w:rFonts w:ascii="Palatino Linotype" w:hAnsi="Palatino Linotype" w:cs="Arial"/>
          <w:b/>
          <w:bCs/>
        </w:rPr>
        <w:t>2017</w:t>
      </w:r>
      <w:r w:rsidR="00D5425C" w:rsidRPr="00360F2F">
        <w:rPr>
          <w:rFonts w:ascii="Palatino Linotype" w:hAnsi="Palatino Linotype" w:cs="Arial"/>
          <w:b/>
          <w:bCs/>
        </w:rPr>
        <w:t>/INFOEM/IP/RR/2018</w:t>
      </w:r>
      <w:r w:rsidR="00D5425C" w:rsidRPr="00360F2F">
        <w:rPr>
          <w:rFonts w:ascii="Palatino Linotype" w:hAnsi="Palatino Linotype" w:cs="Arial"/>
        </w:rPr>
        <w:t>, en el que señaló como acto impugnado:</w:t>
      </w:r>
    </w:p>
    <w:p w:rsidR="000D186A" w:rsidRPr="00360F2F" w:rsidRDefault="000D186A" w:rsidP="004307A9">
      <w:pPr>
        <w:jc w:val="both"/>
        <w:rPr>
          <w:rFonts w:ascii="Palatino Linotype" w:hAnsi="Palatino Linotype" w:cs="Arial"/>
        </w:rPr>
      </w:pPr>
    </w:p>
    <w:p w:rsidR="000D186A" w:rsidRPr="00360F2F" w:rsidRDefault="000D186A" w:rsidP="004307A9">
      <w:pPr>
        <w:ind w:left="851" w:right="901"/>
        <w:jc w:val="both"/>
        <w:rPr>
          <w:rFonts w:ascii="Palatino Linotype" w:hAnsi="Palatino Linotype" w:cs="Arial"/>
          <w:i/>
          <w:sz w:val="22"/>
          <w:szCs w:val="22"/>
          <w:lang w:val="es-MX" w:eastAsia="es-MX"/>
        </w:rPr>
      </w:pPr>
      <w:r w:rsidRPr="00360F2F">
        <w:rPr>
          <w:rFonts w:ascii="Palatino Linotype" w:hAnsi="Palatino Linotype" w:cs="Arial"/>
          <w:i/>
          <w:sz w:val="22"/>
          <w:szCs w:val="22"/>
          <w:lang w:val="es-MX" w:eastAsia="es-MX"/>
        </w:rPr>
        <w:t>“</w:t>
      </w:r>
      <w:r w:rsidR="008E181B" w:rsidRPr="00360F2F">
        <w:rPr>
          <w:rFonts w:ascii="Palatino Linotype" w:hAnsi="Palatino Linotype" w:cs="Arial"/>
          <w:i/>
          <w:sz w:val="22"/>
          <w:szCs w:val="22"/>
          <w:lang w:val="es-MX" w:eastAsia="es-MX"/>
        </w:rPr>
        <w:t xml:space="preserve">respuesta dada a la solicitud de </w:t>
      </w:r>
      <w:proofErr w:type="spellStart"/>
      <w:r w:rsidR="008E181B" w:rsidRPr="00360F2F">
        <w:rPr>
          <w:rFonts w:ascii="Palatino Linotype" w:hAnsi="Palatino Linotype" w:cs="Arial"/>
          <w:i/>
          <w:sz w:val="22"/>
          <w:szCs w:val="22"/>
          <w:lang w:val="es-MX" w:eastAsia="es-MX"/>
        </w:rPr>
        <w:t>informacion</w:t>
      </w:r>
      <w:proofErr w:type="spellEnd"/>
      <w:r w:rsidR="008E181B" w:rsidRPr="00360F2F">
        <w:rPr>
          <w:rFonts w:ascii="Palatino Linotype" w:hAnsi="Palatino Linotype" w:cs="Arial"/>
          <w:i/>
          <w:sz w:val="22"/>
          <w:szCs w:val="22"/>
          <w:lang w:val="es-MX" w:eastAsia="es-MX"/>
        </w:rPr>
        <w:t xml:space="preserve"> que se indica</w:t>
      </w:r>
      <w:r w:rsidRPr="00360F2F">
        <w:rPr>
          <w:rFonts w:ascii="Palatino Linotype" w:hAnsi="Palatino Linotype" w:cs="Arial"/>
          <w:i/>
          <w:sz w:val="22"/>
          <w:szCs w:val="22"/>
          <w:lang w:val="es-MX" w:eastAsia="es-MX"/>
        </w:rPr>
        <w:t>” (sic)</w:t>
      </w:r>
    </w:p>
    <w:p w:rsidR="000D186A" w:rsidRPr="00360F2F" w:rsidRDefault="000D186A" w:rsidP="004307A9">
      <w:pPr>
        <w:ind w:right="901"/>
        <w:jc w:val="both"/>
        <w:rPr>
          <w:rFonts w:ascii="Palatino Linotype" w:hAnsi="Palatino Linotype" w:cs="Arial"/>
          <w:i/>
          <w:lang w:eastAsia="es-MX"/>
        </w:rPr>
      </w:pPr>
    </w:p>
    <w:p w:rsidR="000D186A" w:rsidRPr="00360F2F" w:rsidRDefault="000D186A" w:rsidP="004307A9">
      <w:pPr>
        <w:pStyle w:val="Prrafodelista"/>
        <w:spacing w:line="360" w:lineRule="auto"/>
        <w:ind w:left="0"/>
        <w:contextualSpacing w:val="0"/>
        <w:jc w:val="both"/>
        <w:rPr>
          <w:rFonts w:ascii="Palatino Linotype" w:hAnsi="Palatino Linotype" w:cs="Arial"/>
        </w:rPr>
      </w:pPr>
      <w:r w:rsidRPr="00360F2F">
        <w:rPr>
          <w:rFonts w:ascii="Palatino Linotype" w:hAnsi="Palatino Linotype" w:cs="Arial"/>
        </w:rPr>
        <w:t>Asimismo, como razones o motivos de inconformidad, lo siguiente:</w:t>
      </w:r>
    </w:p>
    <w:p w:rsidR="000D186A" w:rsidRPr="00360F2F" w:rsidRDefault="000D186A" w:rsidP="004307A9">
      <w:pPr>
        <w:pStyle w:val="Prrafodelista"/>
        <w:ind w:left="0"/>
        <w:jc w:val="both"/>
        <w:rPr>
          <w:rFonts w:ascii="Palatino Linotype" w:hAnsi="Palatino Linotype" w:cs="Arial"/>
        </w:rPr>
      </w:pPr>
    </w:p>
    <w:p w:rsidR="000D186A" w:rsidRPr="00360F2F" w:rsidRDefault="000D186A" w:rsidP="004307A9">
      <w:pPr>
        <w:ind w:left="851" w:right="901"/>
        <w:jc w:val="both"/>
        <w:rPr>
          <w:rFonts w:ascii="Palatino Linotype" w:hAnsi="Palatino Linotype" w:cs="Arial"/>
          <w:i/>
          <w:sz w:val="22"/>
          <w:szCs w:val="22"/>
          <w:lang w:val="es-MX" w:eastAsia="es-MX"/>
        </w:rPr>
      </w:pPr>
      <w:r w:rsidRPr="00360F2F">
        <w:rPr>
          <w:rFonts w:ascii="Palatino Linotype" w:hAnsi="Palatino Linotype" w:cs="Arial"/>
          <w:i/>
          <w:sz w:val="22"/>
          <w:szCs w:val="22"/>
          <w:lang w:val="es-MX" w:eastAsia="es-MX"/>
        </w:rPr>
        <w:t>“</w:t>
      </w:r>
      <w:r w:rsidR="008E181B" w:rsidRPr="00360F2F">
        <w:rPr>
          <w:rFonts w:ascii="Palatino Linotype" w:hAnsi="Palatino Linotype" w:cs="Arial"/>
          <w:i/>
          <w:sz w:val="22"/>
          <w:szCs w:val="22"/>
          <w:lang w:val="es-MX" w:eastAsia="es-MX"/>
        </w:rPr>
        <w:t xml:space="preserve">1.- Se niega la </w:t>
      </w:r>
      <w:proofErr w:type="spellStart"/>
      <w:r w:rsidR="008E181B" w:rsidRPr="00360F2F">
        <w:rPr>
          <w:rFonts w:ascii="Palatino Linotype" w:hAnsi="Palatino Linotype" w:cs="Arial"/>
          <w:i/>
          <w:sz w:val="22"/>
          <w:szCs w:val="22"/>
          <w:lang w:val="es-MX" w:eastAsia="es-MX"/>
        </w:rPr>
        <w:t>Informacion</w:t>
      </w:r>
      <w:proofErr w:type="spellEnd"/>
      <w:r w:rsidR="008E181B" w:rsidRPr="00360F2F">
        <w:rPr>
          <w:rFonts w:ascii="Palatino Linotype" w:hAnsi="Palatino Linotype" w:cs="Arial"/>
          <w:i/>
          <w:sz w:val="22"/>
          <w:szCs w:val="22"/>
          <w:lang w:val="es-MX" w:eastAsia="es-MX"/>
        </w:rPr>
        <w:t xml:space="preserve">, a pesar de tener el </w:t>
      </w:r>
      <w:proofErr w:type="spellStart"/>
      <w:r w:rsidR="008E181B" w:rsidRPr="00360F2F">
        <w:rPr>
          <w:rFonts w:ascii="Palatino Linotype" w:hAnsi="Palatino Linotype" w:cs="Arial"/>
          <w:i/>
          <w:sz w:val="22"/>
          <w:szCs w:val="22"/>
          <w:lang w:val="es-MX" w:eastAsia="es-MX"/>
        </w:rPr>
        <w:t>caracter</w:t>
      </w:r>
      <w:proofErr w:type="spellEnd"/>
      <w:r w:rsidR="008E181B" w:rsidRPr="00360F2F">
        <w:rPr>
          <w:rFonts w:ascii="Palatino Linotype" w:hAnsi="Palatino Linotype" w:cs="Arial"/>
          <w:i/>
          <w:sz w:val="22"/>
          <w:szCs w:val="22"/>
          <w:lang w:val="es-MX" w:eastAsia="es-MX"/>
        </w:rPr>
        <w:t xml:space="preserve"> de publica y tener el deber de contar con la misma, como se especifica en el documento que se agrega para tales efectos y solicito sea tomado en cuenta para la resolución del presente recurso de </w:t>
      </w:r>
      <w:proofErr w:type="spellStart"/>
      <w:r w:rsidR="008E181B" w:rsidRPr="00360F2F">
        <w:rPr>
          <w:rFonts w:ascii="Palatino Linotype" w:hAnsi="Palatino Linotype" w:cs="Arial"/>
          <w:i/>
          <w:sz w:val="22"/>
          <w:szCs w:val="22"/>
          <w:lang w:val="es-MX" w:eastAsia="es-MX"/>
        </w:rPr>
        <w:t>revision</w:t>
      </w:r>
      <w:proofErr w:type="spellEnd"/>
      <w:r w:rsidR="008E181B" w:rsidRPr="00360F2F">
        <w:rPr>
          <w:rFonts w:ascii="Palatino Linotype" w:hAnsi="Palatino Linotype" w:cs="Arial"/>
          <w:i/>
          <w:sz w:val="22"/>
          <w:szCs w:val="22"/>
          <w:lang w:val="es-MX" w:eastAsia="es-MX"/>
        </w:rPr>
        <w:t>.</w:t>
      </w:r>
      <w:r w:rsidRPr="00360F2F">
        <w:rPr>
          <w:rFonts w:ascii="Palatino Linotype" w:hAnsi="Palatino Linotype" w:cs="Arial"/>
          <w:i/>
          <w:sz w:val="22"/>
          <w:szCs w:val="22"/>
          <w:lang w:val="es-MX" w:eastAsia="es-MX"/>
        </w:rPr>
        <w:t>” (Sic)</w:t>
      </w:r>
    </w:p>
    <w:p w:rsidR="000D186A" w:rsidRPr="00360F2F" w:rsidRDefault="000D186A" w:rsidP="004307A9">
      <w:pPr>
        <w:ind w:right="901"/>
        <w:jc w:val="both"/>
        <w:rPr>
          <w:rFonts w:ascii="Palatino Linotype" w:hAnsi="Palatino Linotype" w:cs="Arial"/>
          <w:i/>
          <w:szCs w:val="22"/>
          <w:lang w:eastAsia="es-MX"/>
        </w:rPr>
      </w:pPr>
    </w:p>
    <w:p w:rsidR="00F23F74" w:rsidRPr="00360F2F" w:rsidRDefault="00F23F74" w:rsidP="00CF5FA8">
      <w:pPr>
        <w:pStyle w:val="Prrafodelista"/>
        <w:tabs>
          <w:tab w:val="left" w:pos="4111"/>
        </w:tabs>
        <w:spacing w:line="360" w:lineRule="auto"/>
        <w:ind w:left="0"/>
        <w:jc w:val="both"/>
        <w:rPr>
          <w:rFonts w:ascii="Palatino Linotype" w:hAnsi="Palatino Linotype" w:cs="Arial"/>
        </w:rPr>
      </w:pPr>
      <w:r w:rsidRPr="00360F2F">
        <w:rPr>
          <w:rFonts w:ascii="Palatino Linotype" w:hAnsi="Palatino Linotype"/>
        </w:rPr>
        <w:t xml:space="preserve">Advirtiendo de dicho recurso, que </w:t>
      </w:r>
      <w:r w:rsidRPr="00360F2F">
        <w:rPr>
          <w:rFonts w:ascii="Palatino Linotype" w:hAnsi="Palatino Linotype" w:cs="Arial"/>
          <w:b/>
        </w:rPr>
        <w:t xml:space="preserve">EL RECURRENTE </w:t>
      </w:r>
      <w:r w:rsidRPr="00360F2F">
        <w:rPr>
          <w:rFonts w:ascii="Palatino Linotype" w:hAnsi="Palatino Linotype"/>
        </w:rPr>
        <w:t xml:space="preserve">acompañó </w:t>
      </w:r>
      <w:r w:rsidR="00CF5FA8" w:rsidRPr="00360F2F">
        <w:rPr>
          <w:rFonts w:ascii="Palatino Linotype" w:hAnsi="Palatino Linotype"/>
        </w:rPr>
        <w:t>los</w:t>
      </w:r>
      <w:r w:rsidRPr="00360F2F">
        <w:rPr>
          <w:rFonts w:ascii="Palatino Linotype" w:hAnsi="Palatino Linotype" w:cs="Arial"/>
        </w:rPr>
        <w:t xml:space="preserve"> archivo</w:t>
      </w:r>
      <w:r w:rsidR="00CF5FA8" w:rsidRPr="00360F2F">
        <w:rPr>
          <w:rFonts w:ascii="Palatino Linotype" w:hAnsi="Palatino Linotype" w:cs="Arial"/>
        </w:rPr>
        <w:t>s</w:t>
      </w:r>
      <w:r w:rsidRPr="00360F2F">
        <w:rPr>
          <w:rFonts w:ascii="Palatino Linotype" w:hAnsi="Palatino Linotype" w:cs="Arial"/>
        </w:rPr>
        <w:t xml:space="preserve"> denominado</w:t>
      </w:r>
      <w:r w:rsidR="00CF5FA8" w:rsidRPr="00360F2F">
        <w:rPr>
          <w:rFonts w:ascii="Palatino Linotype" w:hAnsi="Palatino Linotype" w:cs="Arial"/>
        </w:rPr>
        <w:t xml:space="preserve">s </w:t>
      </w:r>
      <w:hyperlink r:id="rId10" w:tgtFrame="_blank" w:history="1">
        <w:r w:rsidR="00CF5FA8" w:rsidRPr="00360F2F">
          <w:rPr>
            <w:rFonts w:ascii="Palatino Linotype" w:hAnsi="Palatino Linotype" w:cs="Arial"/>
            <w:b/>
          </w:rPr>
          <w:t>RECURSO REVISION PADRON SAN CAMILO 2018 INFOEM.docx</w:t>
        </w:r>
      </w:hyperlink>
      <w:r w:rsidR="00CF5FA8" w:rsidRPr="00360F2F">
        <w:rPr>
          <w:rFonts w:ascii="Palatino Linotype" w:hAnsi="Palatino Linotype" w:cs="Arial"/>
        </w:rPr>
        <w:t xml:space="preserve"> y </w:t>
      </w:r>
      <w:hyperlink r:id="rId11" w:tgtFrame="_blank" w:history="1">
        <w:r w:rsidR="00CF5FA8" w:rsidRPr="00360F2F">
          <w:rPr>
            <w:rFonts w:ascii="Palatino Linotype" w:hAnsi="Palatino Linotype" w:cs="Arial"/>
            <w:b/>
          </w:rPr>
          <w:t>5960d3bf604e4b83eb2f93e4f8257682 (1).</w:t>
        </w:r>
        <w:proofErr w:type="spellStart"/>
        <w:r w:rsidR="00CF5FA8" w:rsidRPr="00360F2F">
          <w:rPr>
            <w:rFonts w:ascii="Palatino Linotype" w:hAnsi="Palatino Linotype" w:cs="Arial"/>
            <w:b/>
          </w:rPr>
          <w:t>pdf</w:t>
        </w:r>
        <w:proofErr w:type="spellEnd"/>
      </w:hyperlink>
      <w:r w:rsidR="00CF5FA8" w:rsidRPr="00360F2F">
        <w:rPr>
          <w:rFonts w:ascii="Palatino Linotype" w:hAnsi="Palatino Linotype" w:cs="Arial"/>
        </w:rPr>
        <w:t>,</w:t>
      </w:r>
      <w:r w:rsidR="00CF5FA8" w:rsidRPr="00360F2F">
        <w:rPr>
          <w:rFonts w:ascii="Palatino Linotype" w:hAnsi="Palatino Linotype" w:cs="Arial"/>
          <w:b/>
        </w:rPr>
        <w:t xml:space="preserve"> </w:t>
      </w:r>
      <w:r w:rsidRPr="00360F2F">
        <w:rPr>
          <w:rFonts w:ascii="Palatino Linotype" w:hAnsi="Palatino Linotype" w:cs="Arial"/>
        </w:rPr>
        <w:t>l</w:t>
      </w:r>
      <w:r w:rsidR="00CF5FA8" w:rsidRPr="00360F2F">
        <w:rPr>
          <w:rFonts w:ascii="Palatino Linotype" w:hAnsi="Palatino Linotype" w:cs="Arial"/>
        </w:rPr>
        <w:t>os</w:t>
      </w:r>
      <w:r w:rsidRPr="00360F2F">
        <w:rPr>
          <w:rFonts w:ascii="Palatino Linotype" w:hAnsi="Palatino Linotype" w:cs="Arial"/>
        </w:rPr>
        <w:t xml:space="preserve"> cual</w:t>
      </w:r>
      <w:r w:rsidR="00CF5FA8" w:rsidRPr="00360F2F">
        <w:rPr>
          <w:rFonts w:ascii="Palatino Linotype" w:hAnsi="Palatino Linotype" w:cs="Arial"/>
        </w:rPr>
        <w:t>es</w:t>
      </w:r>
      <w:r w:rsidRPr="00360F2F">
        <w:rPr>
          <w:rFonts w:ascii="Palatino Linotype" w:hAnsi="Palatino Linotype" w:cs="Arial"/>
        </w:rPr>
        <w:t xml:space="preserve"> </w:t>
      </w:r>
      <w:r w:rsidR="00CF5FA8" w:rsidRPr="00360F2F">
        <w:rPr>
          <w:rFonts w:ascii="Palatino Linotype" w:hAnsi="Palatino Linotype"/>
        </w:rPr>
        <w:t>se omite su inserción</w:t>
      </w:r>
      <w:r w:rsidR="00CF5FA8" w:rsidRPr="00360F2F">
        <w:rPr>
          <w:rFonts w:ascii="Palatino Linotype" w:hAnsi="Palatino Linotype" w:cs="Arial"/>
        </w:rPr>
        <w:t xml:space="preserve"> por ser del conocimiento de las partes</w:t>
      </w:r>
      <w:r w:rsidRPr="00360F2F">
        <w:rPr>
          <w:rFonts w:ascii="Palatino Linotype" w:hAnsi="Palatino Linotype" w:cs="Arial"/>
        </w:rPr>
        <w:t xml:space="preserve">. </w:t>
      </w:r>
    </w:p>
    <w:p w:rsidR="00F23F74" w:rsidRPr="00360F2F" w:rsidRDefault="00F23F74" w:rsidP="004307A9">
      <w:pPr>
        <w:ind w:right="901"/>
        <w:jc w:val="both"/>
        <w:rPr>
          <w:rFonts w:ascii="Palatino Linotype" w:hAnsi="Palatino Linotype" w:cs="Arial"/>
          <w:i/>
          <w:szCs w:val="22"/>
          <w:lang w:eastAsia="es-MX"/>
        </w:rPr>
      </w:pPr>
    </w:p>
    <w:p w:rsidR="000D186A" w:rsidRPr="00360F2F" w:rsidRDefault="000D186A" w:rsidP="004307A9">
      <w:pPr>
        <w:pStyle w:val="Prrafodelista"/>
        <w:spacing w:line="360" w:lineRule="auto"/>
        <w:ind w:left="0"/>
        <w:contextualSpacing w:val="0"/>
        <w:jc w:val="both"/>
        <w:rPr>
          <w:rFonts w:ascii="Palatino Linotype" w:hAnsi="Palatino Linotype" w:cs="Arial"/>
          <w:lang w:val="es-ES_tradnl"/>
        </w:rPr>
      </w:pPr>
      <w:r w:rsidRPr="00360F2F">
        <w:rPr>
          <w:rFonts w:ascii="Palatino Linotype" w:hAnsi="Palatino Linotype" w:cs="Arial"/>
          <w:b/>
          <w:sz w:val="28"/>
          <w:szCs w:val="28"/>
        </w:rPr>
        <w:t xml:space="preserve">V. </w:t>
      </w:r>
      <w:r w:rsidRPr="00360F2F">
        <w:rPr>
          <w:rFonts w:ascii="Palatino Linotype" w:hAnsi="Palatino Linotype" w:cs="Arial"/>
        </w:rPr>
        <w:t xml:space="preserve">El </w:t>
      </w:r>
      <w:r w:rsidR="00CF5FA8" w:rsidRPr="00360F2F">
        <w:rPr>
          <w:rFonts w:ascii="Palatino Linotype" w:hAnsi="Palatino Linotype" w:cs="Arial"/>
        </w:rPr>
        <w:t>treinta</w:t>
      </w:r>
      <w:r w:rsidR="00AF06FF" w:rsidRPr="00360F2F">
        <w:rPr>
          <w:rFonts w:ascii="Palatino Linotype" w:hAnsi="Palatino Linotype" w:cs="Arial"/>
        </w:rPr>
        <w:t xml:space="preserve"> de mayo </w:t>
      </w:r>
      <w:r w:rsidR="00790C8A" w:rsidRPr="00360F2F">
        <w:rPr>
          <w:rFonts w:ascii="Palatino Linotype" w:hAnsi="Palatino Linotype" w:cs="Arial"/>
        </w:rPr>
        <w:t>de dos mil dieciocho</w:t>
      </w:r>
      <w:r w:rsidRPr="00360F2F">
        <w:rPr>
          <w:rFonts w:ascii="Palatino Linotype" w:hAnsi="Palatino Linotype" w:cs="Arial"/>
        </w:rPr>
        <w:t xml:space="preserve">, el </w:t>
      </w:r>
      <w:r w:rsidRPr="00360F2F">
        <w:rPr>
          <w:rFonts w:ascii="Palatino Linotype" w:hAnsi="Palatino Linotype" w:cs="Arial"/>
          <w:lang w:val="es-ES_tradnl"/>
        </w:rPr>
        <w:t>recurso de que</w:t>
      </w:r>
      <w:r w:rsidRPr="00360F2F">
        <w:rPr>
          <w:rFonts w:ascii="Palatino Linotype" w:hAnsi="Palatino Linotype" w:cs="Arial"/>
        </w:rPr>
        <w:t xml:space="preserve"> se trata</w:t>
      </w:r>
      <w:r w:rsidRPr="00360F2F">
        <w:rPr>
          <w:rFonts w:ascii="Palatino Linotype" w:hAnsi="Palatino Linotype" w:cs="Arial"/>
          <w:lang w:val="es-ES_tradnl"/>
        </w:rPr>
        <w:t xml:space="preserve"> se envió electrónicamente al Instituto de </w:t>
      </w:r>
      <w:r w:rsidRPr="00360F2F">
        <w:rPr>
          <w:rFonts w:ascii="Palatino Linotype" w:eastAsia="Arial Unicode MS" w:hAnsi="Palatino Linotype" w:cs="Arial"/>
        </w:rPr>
        <w:t>Transparencia</w:t>
      </w:r>
      <w:r w:rsidRPr="00360F2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360F2F">
        <w:rPr>
          <w:rFonts w:ascii="Palatino Linotype" w:hAnsi="Palatino Linotype"/>
        </w:rPr>
        <w:t xml:space="preserve">Ley de Transparencia y Acceso a la Información </w:t>
      </w:r>
      <w:r w:rsidRPr="00360F2F">
        <w:rPr>
          <w:rFonts w:ascii="Palatino Linotype" w:hAnsi="Palatino Linotype"/>
        </w:rPr>
        <w:lastRenderedPageBreak/>
        <w:t>Pública del Estado de México y Municipios</w:t>
      </w:r>
      <w:r w:rsidRPr="00360F2F">
        <w:rPr>
          <w:rFonts w:ascii="Palatino Linotype" w:hAnsi="Palatino Linotype" w:cs="Arial"/>
          <w:lang w:val="es-ES_tradnl"/>
        </w:rPr>
        <w:t>, se turnó, a través del</w:t>
      </w:r>
      <w:r w:rsidRPr="00360F2F">
        <w:rPr>
          <w:rFonts w:ascii="Palatino Linotype" w:eastAsia="Arial Unicode MS" w:hAnsi="Palatino Linotype" w:cs="Arial"/>
          <w:lang w:val="es-ES_tradnl"/>
        </w:rPr>
        <w:t xml:space="preserve"> </w:t>
      </w:r>
      <w:r w:rsidRPr="00360F2F">
        <w:rPr>
          <w:rFonts w:ascii="Palatino Linotype" w:eastAsia="Arial Unicode MS" w:hAnsi="Palatino Linotype" w:cs="Arial"/>
          <w:b/>
          <w:lang w:val="es-ES_tradnl"/>
        </w:rPr>
        <w:t>SAIMEX</w:t>
      </w:r>
      <w:r w:rsidRPr="00360F2F">
        <w:rPr>
          <w:rFonts w:ascii="Palatino Linotype" w:hAnsi="Palatino Linotype"/>
        </w:rPr>
        <w:t xml:space="preserve">, a la </w:t>
      </w:r>
      <w:r w:rsidRPr="00360F2F">
        <w:rPr>
          <w:rFonts w:ascii="Palatino Linotype" w:hAnsi="Palatino Linotype" w:cs="Arial"/>
          <w:lang w:val="es-ES_tradnl"/>
        </w:rPr>
        <w:t xml:space="preserve">Comisionada </w:t>
      </w:r>
      <w:r w:rsidRPr="00360F2F">
        <w:rPr>
          <w:rFonts w:ascii="Palatino Linotype" w:hAnsi="Palatino Linotype" w:cs="Arial"/>
          <w:b/>
          <w:lang w:val="es-ES_tradnl"/>
        </w:rPr>
        <w:t>EVA ABAID YAPUR</w:t>
      </w:r>
      <w:r w:rsidRPr="00360F2F">
        <w:rPr>
          <w:rFonts w:ascii="Palatino Linotype" w:hAnsi="Palatino Linotype"/>
        </w:rPr>
        <w:t>,</w:t>
      </w:r>
      <w:r w:rsidRPr="00360F2F">
        <w:rPr>
          <w:rFonts w:ascii="Palatino Linotype" w:hAnsi="Palatino Linotype" w:cs="Arial"/>
          <w:lang w:val="es-ES_tradnl"/>
        </w:rPr>
        <w:t xml:space="preserve"> a efecto de decretar su admisión o </w:t>
      </w:r>
      <w:proofErr w:type="spellStart"/>
      <w:r w:rsidRPr="00360F2F">
        <w:rPr>
          <w:rFonts w:ascii="Palatino Linotype" w:hAnsi="Palatino Linotype" w:cs="Arial"/>
          <w:lang w:val="es-ES_tradnl"/>
        </w:rPr>
        <w:t>desechamiento</w:t>
      </w:r>
      <w:proofErr w:type="spellEnd"/>
      <w:r w:rsidRPr="00360F2F">
        <w:rPr>
          <w:rFonts w:ascii="Palatino Linotype" w:hAnsi="Palatino Linotype" w:cs="Arial"/>
          <w:lang w:val="es-ES_tradnl"/>
        </w:rPr>
        <w:t>.</w:t>
      </w:r>
    </w:p>
    <w:p w:rsidR="005D23A8" w:rsidRPr="00360F2F" w:rsidRDefault="005D23A8" w:rsidP="004307A9">
      <w:pPr>
        <w:pStyle w:val="Prrafodelista"/>
        <w:spacing w:line="360" w:lineRule="auto"/>
        <w:ind w:left="0"/>
        <w:contextualSpacing w:val="0"/>
        <w:jc w:val="both"/>
        <w:rPr>
          <w:rFonts w:ascii="Palatino Linotype" w:hAnsi="Palatino Linotype" w:cs="Arial"/>
          <w:lang w:val="es-ES_tradnl"/>
        </w:rPr>
      </w:pPr>
    </w:p>
    <w:p w:rsidR="000D186A" w:rsidRPr="00360F2F" w:rsidRDefault="000D186A" w:rsidP="004307A9">
      <w:pPr>
        <w:pStyle w:val="Piedepgina"/>
        <w:spacing w:line="360" w:lineRule="auto"/>
        <w:jc w:val="both"/>
        <w:rPr>
          <w:rFonts w:ascii="Palatino Linotype" w:hAnsi="Palatino Linotype" w:cs="Arial"/>
        </w:rPr>
      </w:pPr>
      <w:r w:rsidRPr="00360F2F">
        <w:rPr>
          <w:rFonts w:ascii="Palatino Linotype" w:hAnsi="Palatino Linotype" w:cs="Arial"/>
          <w:b/>
          <w:sz w:val="28"/>
        </w:rPr>
        <w:t>V</w:t>
      </w:r>
      <w:r w:rsidR="00F35856" w:rsidRPr="00360F2F">
        <w:rPr>
          <w:rFonts w:ascii="Palatino Linotype" w:hAnsi="Palatino Linotype" w:cs="Arial"/>
          <w:b/>
          <w:sz w:val="28"/>
        </w:rPr>
        <w:t>I</w:t>
      </w:r>
      <w:r w:rsidRPr="00360F2F">
        <w:rPr>
          <w:rFonts w:ascii="Palatino Linotype" w:hAnsi="Palatino Linotype" w:cs="Arial"/>
          <w:b/>
          <w:sz w:val="28"/>
        </w:rPr>
        <w:t xml:space="preserve">. </w:t>
      </w:r>
      <w:r w:rsidRPr="00360F2F">
        <w:rPr>
          <w:rFonts w:ascii="Palatino Linotype" w:hAnsi="Palatino Linotype" w:cs="Arial"/>
        </w:rPr>
        <w:t>De las constancias del expediente electrónico del</w:t>
      </w:r>
      <w:r w:rsidRPr="00360F2F">
        <w:rPr>
          <w:rFonts w:ascii="Palatino Linotype" w:hAnsi="Palatino Linotype" w:cs="Arial"/>
          <w:b/>
        </w:rPr>
        <w:t xml:space="preserve"> SAIMEX</w:t>
      </w:r>
      <w:r w:rsidRPr="00360F2F">
        <w:rPr>
          <w:rFonts w:ascii="Palatino Linotype" w:hAnsi="Palatino Linotype" w:cs="Arial"/>
        </w:rPr>
        <w:t xml:space="preserve">, se desprende que en fecha </w:t>
      </w:r>
      <w:r w:rsidR="00982FDC" w:rsidRPr="00360F2F">
        <w:rPr>
          <w:rFonts w:ascii="Palatino Linotype" w:hAnsi="Palatino Linotype" w:cs="Arial"/>
        </w:rPr>
        <w:t xml:space="preserve">cinco de junio </w:t>
      </w:r>
      <w:r w:rsidR="00D5425C" w:rsidRPr="00360F2F">
        <w:rPr>
          <w:rFonts w:ascii="Palatino Linotype" w:hAnsi="Palatino Linotype" w:cs="Arial"/>
        </w:rPr>
        <w:t>d</w:t>
      </w:r>
      <w:r w:rsidRPr="00360F2F">
        <w:rPr>
          <w:rFonts w:ascii="Palatino Linotype" w:hAnsi="Palatino Linotype" w:cs="Arial"/>
        </w:rPr>
        <w:t xml:space="preserve">e dos mil dieciocho,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60F2F">
        <w:rPr>
          <w:rFonts w:ascii="Palatino Linotype" w:hAnsi="Palatino Linotype" w:cs="Arial"/>
          <w:b/>
        </w:rPr>
        <w:t xml:space="preserve">EL SUJETO OBLIGADO </w:t>
      </w:r>
      <w:r w:rsidRPr="00360F2F">
        <w:rPr>
          <w:rFonts w:ascii="Palatino Linotype" w:hAnsi="Palatino Linotype" w:cs="Arial"/>
        </w:rPr>
        <w:t>rindiera su</w:t>
      </w:r>
      <w:r w:rsidRPr="00360F2F">
        <w:rPr>
          <w:rFonts w:ascii="Palatino Linotype" w:hAnsi="Palatino Linotype" w:cs="Arial"/>
          <w:b/>
        </w:rPr>
        <w:t xml:space="preserve"> </w:t>
      </w:r>
      <w:r w:rsidRPr="00360F2F">
        <w:rPr>
          <w:rFonts w:ascii="Palatino Linotype" w:hAnsi="Palatino Linotype" w:cs="Arial"/>
        </w:rPr>
        <w:t>Informe Justificado.</w:t>
      </w:r>
    </w:p>
    <w:p w:rsidR="000D186A" w:rsidRPr="00360F2F" w:rsidRDefault="000D186A" w:rsidP="004307A9">
      <w:pPr>
        <w:pStyle w:val="Piedepgina"/>
        <w:spacing w:line="360" w:lineRule="auto"/>
        <w:jc w:val="both"/>
        <w:rPr>
          <w:rFonts w:ascii="Palatino Linotype" w:hAnsi="Palatino Linotype" w:cs="Arial"/>
          <w:b/>
        </w:rPr>
      </w:pPr>
    </w:p>
    <w:p w:rsidR="00982FDC" w:rsidRPr="00360F2F" w:rsidRDefault="00712C2A" w:rsidP="00982FDC">
      <w:pPr>
        <w:spacing w:line="360" w:lineRule="auto"/>
        <w:jc w:val="both"/>
        <w:rPr>
          <w:rFonts w:ascii="Palatino Linotype" w:hAnsi="Palatino Linotype"/>
        </w:rPr>
      </w:pPr>
      <w:r w:rsidRPr="00360F2F">
        <w:rPr>
          <w:rFonts w:ascii="Palatino Linotype" w:eastAsia="Arial Unicode MS" w:hAnsi="Palatino Linotype" w:cs="Arial"/>
          <w:b/>
          <w:sz w:val="28"/>
          <w:szCs w:val="28"/>
        </w:rPr>
        <w:t xml:space="preserve">VII. </w:t>
      </w:r>
      <w:r w:rsidR="00982FDC" w:rsidRPr="00360F2F">
        <w:rPr>
          <w:rFonts w:ascii="Palatino Linotype" w:hAnsi="Palatino Linotype" w:cs="Arial"/>
        </w:rPr>
        <w:t>En cumplimiento a lo anterior, de las constancias del expediente electrónico del</w:t>
      </w:r>
      <w:r w:rsidR="00982FDC" w:rsidRPr="00360F2F">
        <w:rPr>
          <w:rFonts w:ascii="Palatino Linotype" w:hAnsi="Palatino Linotype" w:cs="Arial"/>
          <w:b/>
        </w:rPr>
        <w:t xml:space="preserve"> SAIMEX</w:t>
      </w:r>
      <w:r w:rsidR="00982FDC" w:rsidRPr="00360F2F">
        <w:rPr>
          <w:rFonts w:ascii="Palatino Linotype" w:hAnsi="Palatino Linotype" w:cs="Arial"/>
        </w:rPr>
        <w:t xml:space="preserve">, se </w:t>
      </w:r>
      <w:r w:rsidR="00982FDC" w:rsidRPr="00360F2F">
        <w:rPr>
          <w:rFonts w:ascii="Palatino Linotype" w:hAnsi="Palatino Linotype" w:cs="Arial"/>
          <w:lang w:val="es-ES_tradnl"/>
        </w:rPr>
        <w:t>advierte que el ocho de junio de dos mil dieciocho</w:t>
      </w:r>
      <w:r w:rsidR="00982FDC" w:rsidRPr="00360F2F">
        <w:rPr>
          <w:rFonts w:ascii="Palatino Linotype" w:hAnsi="Palatino Linotype" w:cs="Arial"/>
        </w:rPr>
        <w:t>,</w:t>
      </w:r>
      <w:r w:rsidR="00982FDC" w:rsidRPr="00360F2F">
        <w:rPr>
          <w:rFonts w:ascii="Palatino Linotype" w:hAnsi="Palatino Linotype" w:cs="Arial"/>
          <w:b/>
          <w:lang w:val="es-ES_tradnl"/>
        </w:rPr>
        <w:t xml:space="preserve"> </w:t>
      </w:r>
      <w:r w:rsidR="00D51491" w:rsidRPr="00360F2F">
        <w:rPr>
          <w:rFonts w:ascii="Palatino Linotype" w:hAnsi="Palatino Linotype" w:cs="Arial"/>
          <w:b/>
        </w:rPr>
        <w:t>LA</w:t>
      </w:r>
      <w:r w:rsidR="00982FDC" w:rsidRPr="00360F2F">
        <w:rPr>
          <w:rFonts w:ascii="Palatino Linotype" w:hAnsi="Palatino Linotype" w:cs="Arial"/>
          <w:b/>
        </w:rPr>
        <w:t xml:space="preserve"> RECURRENTE</w:t>
      </w:r>
      <w:r w:rsidR="00982FDC" w:rsidRPr="00360F2F">
        <w:rPr>
          <w:rFonts w:ascii="Palatino Linotype" w:hAnsi="Palatino Linotype" w:cs="Arial"/>
          <w:lang w:val="es-ES_tradnl"/>
        </w:rPr>
        <w:t xml:space="preserve"> presentó manifestaciones que a su derecho convinieron, </w:t>
      </w:r>
      <w:r w:rsidR="00982FDC" w:rsidRPr="00360F2F">
        <w:rPr>
          <w:rFonts w:ascii="Palatino Linotype" w:hAnsi="Palatino Linotype"/>
        </w:rPr>
        <w:t>como se aprecia en la siguiente imagen:</w:t>
      </w:r>
    </w:p>
    <w:p w:rsidR="00982FDC" w:rsidRPr="00360F2F" w:rsidRDefault="00982FDC" w:rsidP="00982FDC">
      <w:pPr>
        <w:spacing w:line="360" w:lineRule="auto"/>
        <w:jc w:val="both"/>
        <w:rPr>
          <w:rFonts w:ascii="Palatino Linotype" w:hAnsi="Palatino Linotype"/>
        </w:rPr>
      </w:pPr>
      <w:r w:rsidRPr="00360F2F">
        <w:rPr>
          <w:rFonts w:ascii="Palatino Linotype" w:hAnsi="Palatino Linotype"/>
          <w:noProof/>
          <w:lang w:val="es-MX" w:eastAsia="es-MX"/>
        </w:rPr>
        <mc:AlternateContent>
          <mc:Choice Requires="wps">
            <w:drawing>
              <wp:anchor distT="0" distB="0" distL="114300" distR="114300" simplePos="0" relativeHeight="251880448" behindDoc="0" locked="0" layoutInCell="1" allowOverlap="1" wp14:anchorId="4606FD54" wp14:editId="15315B9B">
                <wp:simplePos x="0" y="0"/>
                <wp:positionH relativeFrom="column">
                  <wp:posOffset>78105</wp:posOffset>
                </wp:positionH>
                <wp:positionV relativeFrom="paragraph">
                  <wp:posOffset>1537336</wp:posOffset>
                </wp:positionV>
                <wp:extent cx="5645727" cy="769620"/>
                <wp:effectExtent l="76200" t="38100" r="69850" b="87630"/>
                <wp:wrapNone/>
                <wp:docPr id="2" name="Rectángulo redondeado 2"/>
                <wp:cNvGraphicFramePr/>
                <a:graphic xmlns:a="http://schemas.openxmlformats.org/drawingml/2006/main">
                  <a:graphicData uri="http://schemas.microsoft.com/office/word/2010/wordprocessingShape">
                    <wps:wsp>
                      <wps:cNvSpPr/>
                      <wps:spPr>
                        <a:xfrm>
                          <a:off x="0" y="0"/>
                          <a:ext cx="5645727" cy="76962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018686" id="Rectángulo redondeado 2" o:spid="_x0000_s1026" style="position:absolute;margin-left:6.15pt;margin-top:121.05pt;width:444.55pt;height:60.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" filled="f" strokecolor="red" strokeweight="2.25pt">
                <v:shadow on="t" color="black" opacity="22937f" origin=",.5" offset="0,.63889mm"/>
              </v:roundrect>
            </w:pict>
          </mc:Fallback>
        </mc:AlternateContent>
      </w:r>
      <w:r w:rsidRPr="00360F2F">
        <w:rPr>
          <w:rFonts w:ascii="Palatino Linotype" w:hAnsi="Palatino Linotype"/>
          <w:noProof/>
          <w:lang w:val="es-MX" w:eastAsia="es-MX"/>
        </w:rPr>
        <w:drawing>
          <wp:inline distT="0" distB="0" distL="0" distR="0">
            <wp:extent cx="5791200" cy="27127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1.png"/>
                    <pic:cNvPicPr/>
                  </pic:nvPicPr>
                  <pic:blipFill>
                    <a:blip r:embed="rId12">
                      <a:extLst>
                        <a:ext uri="{28A0092B-C50C-407E-A947-70E740481C1C}">
                          <a14:useLocalDpi xmlns:a14="http://schemas.microsoft.com/office/drawing/2010/main" val="0"/>
                        </a:ext>
                      </a:extLst>
                    </a:blip>
                    <a:stretch>
                      <a:fillRect/>
                    </a:stretch>
                  </pic:blipFill>
                  <pic:spPr>
                    <a:xfrm>
                      <a:off x="0" y="0"/>
                      <a:ext cx="5798900" cy="2716327"/>
                    </a:xfrm>
                    <a:prstGeom prst="rect">
                      <a:avLst/>
                    </a:prstGeom>
                  </pic:spPr>
                </pic:pic>
              </a:graphicData>
            </a:graphic>
          </wp:inline>
        </w:drawing>
      </w:r>
    </w:p>
    <w:p w:rsidR="00D51491" w:rsidRPr="00360F2F" w:rsidRDefault="00982FDC" w:rsidP="00D51491">
      <w:pPr>
        <w:spacing w:line="360" w:lineRule="auto"/>
        <w:jc w:val="both"/>
        <w:rPr>
          <w:rFonts w:ascii="Palatino Linotype" w:hAnsi="Palatino Linotype"/>
          <w:noProof/>
          <w:lang w:val="es-MX" w:eastAsia="es-MX"/>
        </w:rPr>
      </w:pPr>
      <w:r w:rsidRPr="00360F2F">
        <w:rPr>
          <w:rFonts w:ascii="Palatino Linotype" w:eastAsia="Arial Unicode MS" w:hAnsi="Palatino Linotype" w:cs="Arial"/>
        </w:rPr>
        <w:lastRenderedPageBreak/>
        <w:t xml:space="preserve">Asimismo, adjuntó los archivos </w:t>
      </w:r>
      <w:hyperlink r:id="rId13" w:history="1">
        <w:r w:rsidRPr="00360F2F">
          <w:rPr>
            <w:rFonts w:ascii="Palatino Linotype" w:eastAsia="Arial Unicode MS" w:hAnsi="Palatino Linotype" w:cs="Arial"/>
            <w:b/>
          </w:rPr>
          <w:t>ACUSE RECURRENTE.pdf</w:t>
        </w:r>
      </w:hyperlink>
      <w:r w:rsidRPr="00360F2F">
        <w:rPr>
          <w:rFonts w:ascii="Palatino Linotype" w:eastAsia="Arial Unicode MS" w:hAnsi="Palatino Linotype" w:cs="Arial"/>
        </w:rPr>
        <w:t xml:space="preserve">, </w:t>
      </w:r>
      <w:hyperlink r:id="rId14" w:history="1">
        <w:r w:rsidRPr="00360F2F">
          <w:rPr>
            <w:rFonts w:ascii="Palatino Linotype" w:eastAsia="Arial Unicode MS" w:hAnsi="Palatino Linotype" w:cs="Arial"/>
            <w:b/>
          </w:rPr>
          <w:t>ACTA COMITÉ DE INFORMACIÓN.pdf</w:t>
        </w:r>
      </w:hyperlink>
      <w:r w:rsidRPr="00360F2F">
        <w:rPr>
          <w:rFonts w:ascii="Palatino Linotype" w:eastAsia="Arial Unicode MS" w:hAnsi="Palatino Linotype" w:cs="Arial"/>
          <w:b/>
        </w:rPr>
        <w:t xml:space="preserve"> </w:t>
      </w:r>
      <w:r w:rsidRPr="00360F2F">
        <w:rPr>
          <w:rFonts w:ascii="Palatino Linotype" w:eastAsia="Arial Unicode MS" w:hAnsi="Palatino Linotype" w:cs="Arial"/>
        </w:rPr>
        <w:t xml:space="preserve">y </w:t>
      </w:r>
      <w:hyperlink r:id="rId15" w:history="1">
        <w:r w:rsidRPr="00360F2F">
          <w:rPr>
            <w:rFonts w:ascii="Palatino Linotype" w:eastAsia="Arial Unicode MS" w:hAnsi="Palatino Linotype" w:cs="Arial"/>
            <w:b/>
          </w:rPr>
          <w:t>5960d3bf604e4b83eb2f93e4f8257682.pdf</w:t>
        </w:r>
      </w:hyperlink>
      <w:r w:rsidRPr="00360F2F">
        <w:rPr>
          <w:rFonts w:ascii="Palatino Linotype" w:eastAsia="Arial Unicode MS" w:hAnsi="Palatino Linotype" w:cs="Arial"/>
          <w:b/>
        </w:rPr>
        <w:t xml:space="preserve">, </w:t>
      </w:r>
      <w:r w:rsidR="00D51491" w:rsidRPr="00360F2F">
        <w:rPr>
          <w:rFonts w:ascii="Palatino Linotype" w:hAnsi="Palatino Linotype"/>
          <w:noProof/>
          <w:lang w:val="es-MX" w:eastAsia="es-MX"/>
        </w:rPr>
        <w:t>los cuales se omite su inserción por ser del conocimiento de las partes.</w:t>
      </w:r>
    </w:p>
    <w:p w:rsidR="00982FDC" w:rsidRPr="00360F2F" w:rsidRDefault="00982FDC" w:rsidP="00D51491">
      <w:pPr>
        <w:spacing w:line="360" w:lineRule="auto"/>
        <w:jc w:val="both"/>
        <w:rPr>
          <w:rFonts w:ascii="Palatino Linotype" w:eastAsia="Arial Unicode MS" w:hAnsi="Palatino Linotype" w:cs="Arial"/>
        </w:rPr>
      </w:pPr>
    </w:p>
    <w:p w:rsidR="00982FDC" w:rsidRPr="00360F2F" w:rsidRDefault="00982FDC" w:rsidP="00982FDC">
      <w:pPr>
        <w:pStyle w:val="Piedepgina"/>
        <w:spacing w:line="360" w:lineRule="auto"/>
        <w:jc w:val="both"/>
        <w:rPr>
          <w:rFonts w:ascii="Palatino Linotype" w:hAnsi="Palatino Linotype"/>
          <w:noProof/>
          <w:lang w:val="es-MX" w:eastAsia="es-MX"/>
        </w:rPr>
      </w:pPr>
      <w:r w:rsidRPr="00360F2F">
        <w:rPr>
          <w:rFonts w:ascii="Palatino Linotype" w:hAnsi="Palatino Linotype"/>
          <w:noProof/>
          <w:lang w:val="es-MX" w:eastAsia="es-MX"/>
        </w:rPr>
        <w:t xml:space="preserve">Por su parte, </w:t>
      </w:r>
      <w:r w:rsidRPr="00360F2F">
        <w:rPr>
          <w:rFonts w:ascii="Palatino Linotype" w:hAnsi="Palatino Linotype"/>
          <w:b/>
          <w:noProof/>
          <w:lang w:val="es-MX" w:eastAsia="es-MX"/>
        </w:rPr>
        <w:t xml:space="preserve">EL SUJETO OBLIGADO </w:t>
      </w:r>
      <w:r w:rsidRPr="00360F2F">
        <w:rPr>
          <w:rFonts w:ascii="Palatino Linotype" w:hAnsi="Palatino Linotype"/>
          <w:noProof/>
          <w:lang w:val="es-MX" w:eastAsia="es-MX"/>
        </w:rPr>
        <w:t xml:space="preserve">omitió rendir el Informe Justificado correspondiente. </w:t>
      </w:r>
    </w:p>
    <w:p w:rsidR="00D5425C" w:rsidRPr="00360F2F" w:rsidRDefault="00D5425C" w:rsidP="004307A9">
      <w:pPr>
        <w:spacing w:line="360" w:lineRule="auto"/>
        <w:jc w:val="both"/>
        <w:rPr>
          <w:rFonts w:ascii="Palatino Linotype" w:hAnsi="Palatino Linotype" w:cs="Arial"/>
          <w:noProof/>
          <w:lang w:val="es-MX" w:eastAsia="es-MX"/>
        </w:rPr>
      </w:pPr>
    </w:p>
    <w:p w:rsidR="00CD72F1" w:rsidRPr="00360F2F" w:rsidRDefault="00CD72F1" w:rsidP="004307A9">
      <w:pPr>
        <w:spacing w:line="360" w:lineRule="auto"/>
        <w:jc w:val="both"/>
        <w:rPr>
          <w:rFonts w:ascii="Palatino Linotype" w:hAnsi="Palatino Linotype"/>
        </w:rPr>
      </w:pPr>
      <w:r w:rsidRPr="00360F2F">
        <w:rPr>
          <w:rFonts w:ascii="Palatino Linotype" w:hAnsi="Palatino Linotype"/>
          <w:b/>
          <w:sz w:val="28"/>
          <w:szCs w:val="28"/>
        </w:rPr>
        <w:t xml:space="preserve">VIII. </w:t>
      </w:r>
      <w:r w:rsidRPr="00360F2F">
        <w:rPr>
          <w:rFonts w:ascii="Palatino Linotype" w:hAnsi="Palatino Linotype"/>
        </w:rPr>
        <w:t>En fecha</w:t>
      </w:r>
      <w:r w:rsidR="009E6861" w:rsidRPr="00360F2F">
        <w:rPr>
          <w:rFonts w:ascii="Palatino Linotype" w:hAnsi="Palatino Linotype"/>
        </w:rPr>
        <w:t xml:space="preserve"> </w:t>
      </w:r>
      <w:r w:rsidR="00D51491" w:rsidRPr="00360F2F">
        <w:rPr>
          <w:rFonts w:ascii="Palatino Linotype" w:hAnsi="Palatino Linotype"/>
        </w:rPr>
        <w:t xml:space="preserve">veintiuno </w:t>
      </w:r>
      <w:r w:rsidR="00DE045C" w:rsidRPr="00360F2F">
        <w:rPr>
          <w:rFonts w:ascii="Palatino Linotype" w:hAnsi="Palatino Linotype"/>
        </w:rPr>
        <w:t xml:space="preserve">de </w:t>
      </w:r>
      <w:r w:rsidR="00D51491" w:rsidRPr="00360F2F">
        <w:rPr>
          <w:rFonts w:ascii="Palatino Linotype" w:hAnsi="Palatino Linotype"/>
        </w:rPr>
        <w:t>junio</w:t>
      </w:r>
      <w:r w:rsidR="002F7114" w:rsidRPr="00360F2F">
        <w:rPr>
          <w:rFonts w:ascii="Palatino Linotype" w:hAnsi="Palatino Linotype"/>
        </w:rPr>
        <w:t xml:space="preserve"> d</w:t>
      </w:r>
      <w:r w:rsidRPr="00360F2F">
        <w:rPr>
          <w:rFonts w:ascii="Palatino Linotype" w:hAnsi="Palatino Linotype"/>
        </w:rPr>
        <w:t xml:space="preserve">e dos mil dieciocho, se notificó a las partes el Acuerdo de Cierre de Instrucción en los siguientes términos: </w:t>
      </w:r>
    </w:p>
    <w:p w:rsidR="00D51491" w:rsidRPr="00360F2F" w:rsidRDefault="00D51491" w:rsidP="004307A9">
      <w:pPr>
        <w:spacing w:line="360" w:lineRule="auto"/>
        <w:jc w:val="both"/>
        <w:rPr>
          <w:rFonts w:ascii="Palatino Linotype" w:hAnsi="Palatino Linotype"/>
        </w:rPr>
      </w:pPr>
    </w:p>
    <w:p w:rsidR="00DE045C" w:rsidRPr="00360F2F" w:rsidRDefault="00D51491" w:rsidP="004307A9">
      <w:pPr>
        <w:spacing w:line="360" w:lineRule="auto"/>
        <w:jc w:val="center"/>
        <w:rPr>
          <w:rFonts w:ascii="Palatino Linotype" w:hAnsi="Palatino Linotype"/>
        </w:rPr>
      </w:pPr>
      <w:r w:rsidRPr="00360F2F">
        <w:rPr>
          <w:rFonts w:ascii="Palatino Linotype" w:hAnsi="Palatino Linotype"/>
          <w:noProof/>
          <w:lang w:val="es-MX" w:eastAsia="es-MX"/>
        </w:rPr>
        <w:drawing>
          <wp:inline distT="0" distB="0" distL="0" distR="0">
            <wp:extent cx="3913552" cy="45948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1.png"/>
                    <pic:cNvPicPr/>
                  </pic:nvPicPr>
                  <pic:blipFill>
                    <a:blip r:embed="rId16">
                      <a:extLst>
                        <a:ext uri="{28A0092B-C50C-407E-A947-70E740481C1C}">
                          <a14:useLocalDpi xmlns:a14="http://schemas.microsoft.com/office/drawing/2010/main" val="0"/>
                        </a:ext>
                      </a:extLst>
                    </a:blip>
                    <a:stretch>
                      <a:fillRect/>
                    </a:stretch>
                  </pic:blipFill>
                  <pic:spPr>
                    <a:xfrm>
                      <a:off x="0" y="0"/>
                      <a:ext cx="3933195" cy="4617923"/>
                    </a:xfrm>
                    <a:prstGeom prst="rect">
                      <a:avLst/>
                    </a:prstGeom>
                  </pic:spPr>
                </pic:pic>
              </a:graphicData>
            </a:graphic>
          </wp:inline>
        </w:drawing>
      </w:r>
    </w:p>
    <w:p w:rsidR="00D51491" w:rsidRPr="00360F2F" w:rsidRDefault="00D51491" w:rsidP="004307A9">
      <w:pPr>
        <w:spacing w:line="360" w:lineRule="auto"/>
        <w:jc w:val="center"/>
        <w:rPr>
          <w:rFonts w:ascii="Palatino Linotype" w:hAnsi="Palatino Linotype"/>
        </w:rPr>
      </w:pPr>
    </w:p>
    <w:p w:rsidR="00F40AA8" w:rsidRPr="00360F2F" w:rsidRDefault="00CD72F1" w:rsidP="00D51491">
      <w:pPr>
        <w:spacing w:line="360" w:lineRule="auto"/>
        <w:ind w:right="50"/>
        <w:jc w:val="both"/>
        <w:rPr>
          <w:rFonts w:ascii="Palatino Linotype" w:hAnsi="Palatino Linotype" w:cs="Arial"/>
        </w:rPr>
      </w:pPr>
      <w:r w:rsidRPr="00360F2F">
        <w:rPr>
          <w:rFonts w:ascii="Palatino Linotype" w:hAnsi="Palatino Linotype" w:cs="Arial"/>
          <w:b/>
          <w:sz w:val="28"/>
        </w:rPr>
        <w:t>IX.</w:t>
      </w:r>
      <w:r w:rsidRPr="00360F2F">
        <w:rPr>
          <w:rFonts w:ascii="Palatino Linotype" w:hAnsi="Palatino Linotype" w:cs="Arial"/>
          <w:b/>
        </w:rPr>
        <w:t xml:space="preserve"> </w:t>
      </w:r>
      <w:r w:rsidRPr="00360F2F">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360F2F">
        <w:rPr>
          <w:rFonts w:ascii="Palatino Linotype" w:hAnsi="Palatino Linotype" w:cs="Arial"/>
          <w:b/>
        </w:rPr>
        <w:t>EVA ABAID YAPUR</w:t>
      </w:r>
      <w:r w:rsidRPr="00360F2F">
        <w:rPr>
          <w:rFonts w:ascii="Palatino Linotype" w:hAnsi="Palatino Linotype" w:cs="Arial"/>
        </w:rPr>
        <w:t xml:space="preserve"> formule y presente al Pleno el proyecto </w:t>
      </w:r>
      <w:r w:rsidR="00EE3B22" w:rsidRPr="00360F2F">
        <w:rPr>
          <w:rFonts w:ascii="Palatino Linotype" w:hAnsi="Palatino Linotype" w:cs="Arial"/>
        </w:rPr>
        <w:t>de resolución correspondiente; y</w:t>
      </w:r>
    </w:p>
    <w:p w:rsidR="00EE3B22" w:rsidRPr="00360F2F" w:rsidRDefault="00EE3B22" w:rsidP="00EE3B22">
      <w:pPr>
        <w:spacing w:line="360" w:lineRule="auto"/>
        <w:ind w:right="50"/>
        <w:jc w:val="both"/>
        <w:rPr>
          <w:rFonts w:ascii="Palatino Linotype" w:hAnsi="Palatino Linotype" w:cs="Arial"/>
          <w:b/>
          <w:bCs/>
          <w:spacing w:val="60"/>
          <w:lang w:val="es-ES_tradnl"/>
        </w:rPr>
      </w:pPr>
    </w:p>
    <w:p w:rsidR="00D06012" w:rsidRPr="00360F2F" w:rsidRDefault="00D06012" w:rsidP="004307A9">
      <w:pPr>
        <w:jc w:val="center"/>
        <w:rPr>
          <w:rFonts w:ascii="Palatino Linotype" w:hAnsi="Palatino Linotype" w:cs="Arial"/>
          <w:b/>
          <w:bCs/>
          <w:spacing w:val="60"/>
          <w:sz w:val="28"/>
          <w:lang w:val="es-ES_tradnl"/>
        </w:rPr>
      </w:pPr>
      <w:r w:rsidRPr="00360F2F">
        <w:rPr>
          <w:rFonts w:ascii="Palatino Linotype" w:hAnsi="Palatino Linotype" w:cs="Arial"/>
          <w:b/>
          <w:bCs/>
          <w:spacing w:val="60"/>
          <w:sz w:val="28"/>
          <w:lang w:val="es-ES_tradnl"/>
        </w:rPr>
        <w:t>CONSIDERANDO</w:t>
      </w:r>
    </w:p>
    <w:p w:rsidR="00DA6B7B" w:rsidRPr="00360F2F" w:rsidRDefault="00DA6B7B" w:rsidP="004307A9">
      <w:pPr>
        <w:ind w:right="50"/>
        <w:jc w:val="both"/>
        <w:rPr>
          <w:rFonts w:ascii="Palatino Linotype" w:hAnsi="Palatino Linotype"/>
          <w:b/>
          <w:szCs w:val="28"/>
        </w:rPr>
      </w:pPr>
    </w:p>
    <w:p w:rsidR="00931CB0" w:rsidRPr="00360F2F" w:rsidRDefault="00931CB0" w:rsidP="004307A9">
      <w:pPr>
        <w:spacing w:line="360" w:lineRule="auto"/>
        <w:ind w:right="50"/>
        <w:jc w:val="both"/>
        <w:rPr>
          <w:rFonts w:ascii="Palatino Linotype" w:hAnsi="Palatino Linotype" w:cs="Arial"/>
          <w:b/>
        </w:rPr>
      </w:pPr>
      <w:r w:rsidRPr="00360F2F">
        <w:rPr>
          <w:rFonts w:ascii="Palatino Linotype" w:hAnsi="Palatino Linotype"/>
          <w:b/>
          <w:sz w:val="28"/>
          <w:szCs w:val="28"/>
        </w:rPr>
        <w:t>PRIMERO</w:t>
      </w:r>
      <w:r w:rsidRPr="00360F2F">
        <w:rPr>
          <w:rFonts w:ascii="Palatino Linotype" w:hAnsi="Palatino Linotype"/>
          <w:b/>
        </w:rPr>
        <w:t>.</w:t>
      </w:r>
      <w:r w:rsidRPr="00360F2F">
        <w:rPr>
          <w:rFonts w:ascii="Palatino Linotype" w:hAnsi="Palatino Linotype"/>
        </w:rPr>
        <w:t xml:space="preserve"> </w:t>
      </w:r>
      <w:r w:rsidRPr="00360F2F">
        <w:rPr>
          <w:rFonts w:ascii="Palatino Linotype" w:hAnsi="Palatino Linotype"/>
          <w:b/>
        </w:rPr>
        <w:t>Competencia</w:t>
      </w:r>
      <w:r w:rsidRPr="00360F2F">
        <w:rPr>
          <w:rFonts w:ascii="Palatino Linotype" w:hAnsi="Palatino Linotype"/>
        </w:rPr>
        <w:t>.</w:t>
      </w:r>
      <w:r w:rsidRPr="00360F2F">
        <w:rPr>
          <w:rFonts w:ascii="Palatino Linotype" w:hAnsi="Palatino Linotype"/>
          <w:b/>
        </w:rPr>
        <w:t xml:space="preserve"> </w:t>
      </w:r>
      <w:r w:rsidRPr="00360F2F">
        <w:rPr>
          <w:rFonts w:ascii="Palatino Linotype" w:hAnsi="Palatino Linotype"/>
        </w:rPr>
        <w:t xml:space="preserve">Este Instituto de </w:t>
      </w:r>
      <w:r w:rsidRPr="00360F2F">
        <w:rPr>
          <w:rFonts w:ascii="Palatino Linotype" w:hAnsi="Palatino Linotype" w:cs="Arial"/>
        </w:rPr>
        <w:t>Transparencia</w:t>
      </w:r>
      <w:r w:rsidRPr="00360F2F">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360F2F">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51491" w:rsidRPr="00360F2F">
        <w:rPr>
          <w:rFonts w:ascii="Palatino Linotype" w:hAnsi="Palatino Linotype" w:cs="Arial"/>
        </w:rPr>
        <w:t>a</w:t>
      </w:r>
      <w:r w:rsidRPr="00360F2F">
        <w:rPr>
          <w:rFonts w:ascii="Palatino Linotype" w:hAnsi="Palatino Linotype" w:cs="Arial"/>
        </w:rPr>
        <w:t xml:space="preserve"> Ciudadan</w:t>
      </w:r>
      <w:r w:rsidR="00797853" w:rsidRPr="00360F2F">
        <w:rPr>
          <w:rFonts w:ascii="Palatino Linotype" w:hAnsi="Palatino Linotype" w:cs="Arial"/>
        </w:rPr>
        <w:t>o</w:t>
      </w:r>
      <w:r w:rsidRPr="00360F2F">
        <w:rPr>
          <w:rFonts w:ascii="Palatino Linotype" w:hAnsi="Palatino Linotype" w:cs="Arial"/>
        </w:rPr>
        <w:t xml:space="preserve"> en términos de la Ley de la materia.</w:t>
      </w:r>
    </w:p>
    <w:p w:rsidR="00D06012" w:rsidRPr="00360F2F" w:rsidRDefault="00D06012" w:rsidP="004307A9">
      <w:pPr>
        <w:spacing w:line="360" w:lineRule="auto"/>
        <w:jc w:val="both"/>
        <w:rPr>
          <w:rFonts w:ascii="Palatino Linotype" w:hAnsi="Palatino Linotype" w:cs="Arial"/>
          <w:b/>
        </w:rPr>
      </w:pPr>
    </w:p>
    <w:p w:rsidR="00336356" w:rsidRPr="00360F2F" w:rsidRDefault="00336356" w:rsidP="004307A9">
      <w:pPr>
        <w:spacing w:line="360" w:lineRule="auto"/>
        <w:jc w:val="both"/>
        <w:rPr>
          <w:rFonts w:ascii="Palatino Linotype" w:hAnsi="Palatino Linotype" w:cs="Arial"/>
          <w:b/>
          <w:snapToGrid w:val="0"/>
        </w:rPr>
      </w:pPr>
      <w:r w:rsidRPr="00360F2F">
        <w:rPr>
          <w:rFonts w:ascii="Palatino Linotype" w:hAnsi="Palatino Linotype" w:cs="Arial"/>
          <w:b/>
          <w:sz w:val="28"/>
        </w:rPr>
        <w:t>SEGUNDO</w:t>
      </w:r>
      <w:r w:rsidRPr="00360F2F">
        <w:rPr>
          <w:rFonts w:ascii="Palatino Linotype" w:hAnsi="Palatino Linotype" w:cs="Arial"/>
          <w:b/>
          <w:lang w:val="es-MX"/>
        </w:rPr>
        <w:t xml:space="preserve">. </w:t>
      </w:r>
      <w:r w:rsidRPr="00360F2F">
        <w:rPr>
          <w:rFonts w:ascii="Palatino Linotype" w:hAnsi="Palatino Linotype" w:cs="Arial"/>
          <w:b/>
        </w:rPr>
        <w:t xml:space="preserve">Interés. </w:t>
      </w:r>
      <w:r w:rsidR="00C73964" w:rsidRPr="00360F2F">
        <w:rPr>
          <w:rFonts w:ascii="Palatino Linotype" w:hAnsi="Palatino Linotype" w:cs="Arial"/>
          <w:bCs/>
        </w:rPr>
        <w:t>El r</w:t>
      </w:r>
      <w:r w:rsidRPr="00360F2F">
        <w:rPr>
          <w:rFonts w:ascii="Palatino Linotype" w:hAnsi="Palatino Linotype" w:cs="Arial"/>
          <w:bCs/>
        </w:rPr>
        <w:t xml:space="preserve">ecurso de </w:t>
      </w:r>
      <w:r w:rsidR="00C73964" w:rsidRPr="00360F2F">
        <w:rPr>
          <w:rFonts w:ascii="Palatino Linotype" w:hAnsi="Palatino Linotype" w:cs="Arial"/>
          <w:bCs/>
        </w:rPr>
        <w:t>r</w:t>
      </w:r>
      <w:r w:rsidRPr="00360F2F">
        <w:rPr>
          <w:rFonts w:ascii="Palatino Linotype" w:hAnsi="Palatino Linotype" w:cs="Arial"/>
          <w:bCs/>
        </w:rPr>
        <w:t xml:space="preserve">evisión fue interpuesto por parte legítima, en atención a que se presentó por </w:t>
      </w:r>
      <w:r w:rsidR="00D51491" w:rsidRPr="00360F2F">
        <w:rPr>
          <w:rFonts w:ascii="Palatino Linotype" w:hAnsi="Palatino Linotype" w:cs="Arial"/>
          <w:b/>
          <w:bCs/>
        </w:rPr>
        <w:t>LA</w:t>
      </w:r>
      <w:r w:rsidRPr="00360F2F">
        <w:rPr>
          <w:rFonts w:ascii="Palatino Linotype" w:hAnsi="Palatino Linotype" w:cs="Arial"/>
          <w:b/>
          <w:bCs/>
        </w:rPr>
        <w:t xml:space="preserve"> RECURRENTE,</w:t>
      </w:r>
      <w:r w:rsidRPr="00360F2F">
        <w:rPr>
          <w:rFonts w:ascii="Palatino Linotype" w:hAnsi="Palatino Linotype" w:cs="Arial"/>
          <w:bCs/>
        </w:rPr>
        <w:t xml:space="preserve"> quien es la misma persona que formuló la solicitud de acceso a la información pública al </w:t>
      </w:r>
      <w:r w:rsidRPr="00360F2F">
        <w:rPr>
          <w:rFonts w:ascii="Palatino Linotype" w:hAnsi="Palatino Linotype" w:cs="Arial"/>
          <w:b/>
          <w:bCs/>
        </w:rPr>
        <w:t>SUJETO OBLIGADO.</w:t>
      </w:r>
    </w:p>
    <w:p w:rsidR="00336356" w:rsidRPr="00360F2F" w:rsidRDefault="00336356" w:rsidP="004307A9">
      <w:pPr>
        <w:spacing w:line="360" w:lineRule="auto"/>
        <w:jc w:val="both"/>
        <w:rPr>
          <w:rFonts w:ascii="Palatino Linotype" w:hAnsi="Palatino Linotype" w:cs="Arial"/>
          <w:b/>
          <w:szCs w:val="28"/>
        </w:rPr>
      </w:pPr>
    </w:p>
    <w:p w:rsidR="00C11ACD" w:rsidRPr="00360F2F" w:rsidRDefault="00336356" w:rsidP="004307A9">
      <w:pPr>
        <w:pStyle w:val="Prrafodelista"/>
        <w:autoSpaceDE w:val="0"/>
        <w:autoSpaceDN w:val="0"/>
        <w:adjustRightInd w:val="0"/>
        <w:spacing w:line="360" w:lineRule="auto"/>
        <w:ind w:left="0" w:right="49"/>
        <w:jc w:val="both"/>
        <w:rPr>
          <w:rFonts w:ascii="Palatino Linotype" w:hAnsi="Palatino Linotype" w:cs="Arial"/>
        </w:rPr>
      </w:pPr>
      <w:r w:rsidRPr="00360F2F">
        <w:rPr>
          <w:rFonts w:ascii="Palatino Linotype" w:hAnsi="Palatino Linotype" w:cs="Arial"/>
          <w:b/>
          <w:sz w:val="28"/>
          <w:szCs w:val="28"/>
        </w:rPr>
        <w:lastRenderedPageBreak/>
        <w:t>TERCERO</w:t>
      </w:r>
      <w:r w:rsidR="0026575F" w:rsidRPr="00360F2F">
        <w:rPr>
          <w:rFonts w:ascii="Palatino Linotype" w:hAnsi="Palatino Linotype" w:cs="Arial"/>
          <w:b/>
          <w:sz w:val="28"/>
          <w:szCs w:val="28"/>
        </w:rPr>
        <w:t xml:space="preserve">. </w:t>
      </w:r>
      <w:r w:rsidR="00C11ACD" w:rsidRPr="00360F2F">
        <w:rPr>
          <w:rFonts w:ascii="Palatino Linotype" w:hAnsi="Palatino Linotype" w:cs="Arial"/>
          <w:b/>
        </w:rPr>
        <w:t xml:space="preserve">Oportunidad. </w:t>
      </w:r>
      <w:r w:rsidR="00C11ACD" w:rsidRPr="00360F2F">
        <w:rPr>
          <w:rFonts w:ascii="Palatino Linotype" w:hAnsi="Palatino Linotype" w:cs="Arial"/>
        </w:rPr>
        <w:t xml:space="preserve">El recurso de revisión fue interpuesto dentro del plazo de quince días hábiles contados a partir del día siguiente al en que </w:t>
      </w:r>
      <w:r w:rsidR="00D51491" w:rsidRPr="00360F2F">
        <w:rPr>
          <w:rFonts w:ascii="Palatino Linotype" w:hAnsi="Palatino Linotype" w:cs="Arial"/>
          <w:b/>
        </w:rPr>
        <w:t>LA</w:t>
      </w:r>
      <w:r w:rsidR="00C11ACD" w:rsidRPr="00360F2F">
        <w:rPr>
          <w:rFonts w:ascii="Palatino Linotype" w:hAnsi="Palatino Linotype" w:cs="Arial"/>
          <w:b/>
        </w:rPr>
        <w:t xml:space="preserve"> RECURRENTE </w:t>
      </w:r>
      <w:r w:rsidR="00C11ACD" w:rsidRPr="00360F2F">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C11ACD" w:rsidRPr="00360F2F" w:rsidRDefault="00C11ACD" w:rsidP="004307A9">
      <w:pPr>
        <w:ind w:left="851" w:right="902"/>
        <w:jc w:val="both"/>
        <w:rPr>
          <w:rFonts w:ascii="Palatino Linotype" w:hAnsi="Palatino Linotype" w:cs="Arial"/>
        </w:rPr>
      </w:pPr>
    </w:p>
    <w:p w:rsidR="00C11ACD" w:rsidRPr="00360F2F" w:rsidRDefault="00C11ACD" w:rsidP="004307A9">
      <w:pPr>
        <w:ind w:left="851" w:right="902"/>
        <w:jc w:val="both"/>
        <w:rPr>
          <w:rFonts w:ascii="Palatino Linotype" w:hAnsi="Palatino Linotype" w:cs="Arial"/>
          <w:i/>
          <w:sz w:val="22"/>
          <w:szCs w:val="22"/>
        </w:rPr>
      </w:pPr>
      <w:r w:rsidRPr="00360F2F">
        <w:rPr>
          <w:rFonts w:ascii="Palatino Linotype" w:hAnsi="Palatino Linotype" w:cs="Arial"/>
          <w:b/>
          <w:i/>
          <w:sz w:val="22"/>
          <w:szCs w:val="22"/>
        </w:rPr>
        <w:t>“Artículo 178.</w:t>
      </w:r>
      <w:r w:rsidRPr="00360F2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11ACD" w:rsidRPr="00360F2F" w:rsidRDefault="00C11ACD" w:rsidP="004307A9">
      <w:pPr>
        <w:ind w:left="851" w:right="902"/>
        <w:jc w:val="both"/>
        <w:rPr>
          <w:rFonts w:ascii="Palatino Linotype" w:hAnsi="Palatino Linotype" w:cs="Arial"/>
          <w:i/>
          <w:sz w:val="22"/>
          <w:szCs w:val="22"/>
        </w:rPr>
      </w:pPr>
      <w:r w:rsidRPr="00360F2F">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11ACD" w:rsidRPr="00360F2F" w:rsidRDefault="00C11ACD" w:rsidP="004307A9">
      <w:pPr>
        <w:ind w:left="851" w:right="902"/>
        <w:jc w:val="both"/>
        <w:rPr>
          <w:rFonts w:ascii="Palatino Linotype" w:hAnsi="Palatino Linotype" w:cs="Arial"/>
          <w:i/>
          <w:sz w:val="22"/>
          <w:szCs w:val="22"/>
        </w:rPr>
      </w:pPr>
      <w:r w:rsidRPr="00360F2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360F2F">
        <w:rPr>
          <w:rFonts w:ascii="Palatino Linotype" w:hAnsi="Palatino Linotype" w:cs="Arial"/>
          <w:b/>
          <w:i/>
          <w:sz w:val="22"/>
          <w:szCs w:val="22"/>
        </w:rPr>
        <w:t>”</w:t>
      </w:r>
    </w:p>
    <w:p w:rsidR="00C11ACD" w:rsidRPr="00360F2F" w:rsidRDefault="00C11ACD" w:rsidP="004307A9">
      <w:pPr>
        <w:ind w:left="851" w:right="902"/>
        <w:jc w:val="both"/>
        <w:rPr>
          <w:rFonts w:ascii="Palatino Linotype" w:hAnsi="Palatino Linotype" w:cs="Arial"/>
        </w:rPr>
      </w:pPr>
    </w:p>
    <w:p w:rsidR="0046346C" w:rsidRPr="00360F2F" w:rsidRDefault="00C11ACD" w:rsidP="004307A9">
      <w:pPr>
        <w:spacing w:line="360" w:lineRule="auto"/>
        <w:jc w:val="both"/>
        <w:rPr>
          <w:rFonts w:ascii="Palatino Linotype" w:hAnsi="Palatino Linotype" w:cs="Arial"/>
        </w:rPr>
      </w:pPr>
      <w:r w:rsidRPr="00360F2F">
        <w:rPr>
          <w:rFonts w:ascii="Palatino Linotype" w:hAnsi="Palatino Linotype" w:cs="Arial"/>
        </w:rPr>
        <w:t xml:space="preserve">En efecto, atendiendo a que </w:t>
      </w:r>
      <w:r w:rsidRPr="00360F2F">
        <w:rPr>
          <w:rFonts w:ascii="Palatino Linotype" w:hAnsi="Palatino Linotype" w:cs="Arial"/>
          <w:b/>
        </w:rPr>
        <w:t>EL SUJETO OBLIGADO</w:t>
      </w:r>
      <w:r w:rsidRPr="00360F2F">
        <w:rPr>
          <w:rFonts w:ascii="Palatino Linotype" w:hAnsi="Palatino Linotype" w:cs="Arial"/>
        </w:rPr>
        <w:t xml:space="preserve"> notificó la respuesta a la solicitud de información pública el </w:t>
      </w:r>
      <w:r w:rsidR="00D51491" w:rsidRPr="00360F2F">
        <w:rPr>
          <w:rFonts w:ascii="Palatino Linotype" w:hAnsi="Palatino Linotype" w:cs="Arial"/>
          <w:b/>
        </w:rPr>
        <w:t>treinta</w:t>
      </w:r>
      <w:r w:rsidR="00CC2851" w:rsidRPr="00360F2F">
        <w:rPr>
          <w:rFonts w:ascii="Palatino Linotype" w:hAnsi="Palatino Linotype" w:cs="Arial"/>
          <w:b/>
        </w:rPr>
        <w:t xml:space="preserve"> de mayo </w:t>
      </w:r>
      <w:r w:rsidR="00311007" w:rsidRPr="00360F2F">
        <w:rPr>
          <w:rFonts w:ascii="Palatino Linotype" w:hAnsi="Palatino Linotype" w:cs="Arial"/>
          <w:b/>
        </w:rPr>
        <w:t xml:space="preserve">de </w:t>
      </w:r>
      <w:r w:rsidRPr="00360F2F">
        <w:rPr>
          <w:rFonts w:ascii="Palatino Linotype" w:hAnsi="Palatino Linotype" w:cs="Arial"/>
          <w:b/>
        </w:rPr>
        <w:t xml:space="preserve">dos mil dieciocho; </w:t>
      </w:r>
      <w:r w:rsidRPr="00360F2F">
        <w:rPr>
          <w:rFonts w:ascii="Palatino Linotype" w:hAnsi="Palatino Linotype" w:cs="Arial"/>
        </w:rPr>
        <w:t>en consecuencia, el plazo de quince días hábiles que el artículo 178 de la ley de la materia otorga a</w:t>
      </w:r>
      <w:r w:rsidR="009B1326" w:rsidRPr="00360F2F">
        <w:rPr>
          <w:rFonts w:ascii="Palatino Linotype" w:hAnsi="Palatino Linotype" w:cs="Arial"/>
        </w:rPr>
        <w:t xml:space="preserve"> </w:t>
      </w:r>
      <w:r w:rsidR="009B1326" w:rsidRPr="00360F2F">
        <w:rPr>
          <w:rFonts w:ascii="Palatino Linotype" w:hAnsi="Palatino Linotype" w:cs="Arial"/>
          <w:b/>
        </w:rPr>
        <w:t>LA</w:t>
      </w:r>
      <w:r w:rsidRPr="00360F2F">
        <w:rPr>
          <w:rFonts w:ascii="Palatino Linotype" w:hAnsi="Palatino Linotype" w:cs="Arial"/>
          <w:b/>
        </w:rPr>
        <w:t xml:space="preserve"> RECURRENTE</w:t>
      </w:r>
      <w:r w:rsidRPr="00360F2F">
        <w:rPr>
          <w:rFonts w:ascii="Palatino Linotype" w:hAnsi="Palatino Linotype" w:cs="Arial"/>
        </w:rPr>
        <w:t xml:space="preserve"> para presentar el recurso de revisión, transcurrió del</w:t>
      </w:r>
      <w:r w:rsidR="00D51491" w:rsidRPr="00360F2F">
        <w:rPr>
          <w:rFonts w:ascii="Palatino Linotype" w:hAnsi="Palatino Linotype" w:cs="Arial"/>
          <w:b/>
        </w:rPr>
        <w:t xml:space="preserve"> treinta y uno de mayo al veinte de junio </w:t>
      </w:r>
      <w:r w:rsidRPr="00360F2F">
        <w:rPr>
          <w:rFonts w:ascii="Palatino Linotype" w:hAnsi="Palatino Linotype" w:cs="Arial"/>
          <w:b/>
        </w:rPr>
        <w:t>de dos mil dieciocho</w:t>
      </w:r>
      <w:r w:rsidRPr="00360F2F">
        <w:rPr>
          <w:rFonts w:ascii="Palatino Linotype" w:hAnsi="Palatino Linotype" w:cs="Arial"/>
        </w:rPr>
        <w:t xml:space="preserve">, </w:t>
      </w:r>
      <w:r w:rsidRPr="00360F2F">
        <w:rPr>
          <w:rFonts w:ascii="Palatino Linotype" w:hAnsi="Palatino Linotype" w:cs="Arial"/>
          <w:lang w:val="es-ES_tradnl"/>
        </w:rPr>
        <w:t xml:space="preserve">sin contemplar en el cómputo los </w:t>
      </w:r>
      <w:r w:rsidR="0046346C" w:rsidRPr="00360F2F">
        <w:rPr>
          <w:rFonts w:ascii="Palatino Linotype" w:hAnsi="Palatino Linotype" w:cs="Arial"/>
          <w:lang w:val="es-ES_tradnl"/>
        </w:rPr>
        <w:t xml:space="preserve">días  </w:t>
      </w:r>
      <w:r w:rsidR="00D51491" w:rsidRPr="00360F2F">
        <w:rPr>
          <w:rFonts w:ascii="Palatino Linotype" w:hAnsi="Palatino Linotype" w:cs="Arial"/>
          <w:lang w:val="es-ES_tradnl"/>
        </w:rPr>
        <w:t xml:space="preserve">dos, tres, nueve, diez, dieciséis y diecisiete </w:t>
      </w:r>
      <w:r w:rsidR="00311007" w:rsidRPr="00360F2F">
        <w:rPr>
          <w:rFonts w:ascii="Palatino Linotype" w:hAnsi="Palatino Linotype" w:cs="Arial"/>
          <w:lang w:val="es-ES_tradnl"/>
        </w:rPr>
        <w:t xml:space="preserve">de </w:t>
      </w:r>
      <w:r w:rsidR="00D51491" w:rsidRPr="00360F2F">
        <w:rPr>
          <w:rFonts w:ascii="Palatino Linotype" w:hAnsi="Palatino Linotype" w:cs="Arial"/>
          <w:lang w:val="es-ES_tradnl"/>
        </w:rPr>
        <w:t xml:space="preserve">junio </w:t>
      </w:r>
      <w:r w:rsidR="00311007" w:rsidRPr="00360F2F">
        <w:rPr>
          <w:rFonts w:ascii="Palatino Linotype" w:hAnsi="Palatino Linotype" w:cs="Arial"/>
          <w:lang w:val="es-ES_tradnl"/>
        </w:rPr>
        <w:t xml:space="preserve">de </w:t>
      </w:r>
      <w:r w:rsidR="0046346C" w:rsidRPr="00360F2F">
        <w:rPr>
          <w:rFonts w:ascii="Palatino Linotype" w:hAnsi="Palatino Linotype" w:cs="Arial"/>
          <w:lang w:val="es-ES_tradnl"/>
        </w:rPr>
        <w:t xml:space="preserve">dos mil dieciocho, </w:t>
      </w:r>
      <w:r w:rsidR="0046346C" w:rsidRPr="00360F2F">
        <w:rPr>
          <w:rFonts w:ascii="Palatino Linotype" w:hAnsi="Palatino Linotype" w:cs="Arial"/>
        </w:rPr>
        <w:t xml:space="preserve">por corresponder a sábados y domingos, considerados como días inhábiles; en términos del artículo 3 fracción X de la </w:t>
      </w:r>
      <w:r w:rsidR="0046346C" w:rsidRPr="00360F2F">
        <w:rPr>
          <w:rFonts w:ascii="Palatino Linotype" w:hAnsi="Palatino Linotype"/>
        </w:rPr>
        <w:t>Ley de Transparencia y Acceso a la Información Pública del Estado de México y Municipios</w:t>
      </w:r>
      <w:r w:rsidR="0046346C" w:rsidRPr="00360F2F">
        <w:rPr>
          <w:rFonts w:ascii="Palatino Linotype" w:hAnsi="Palatino Linotype" w:cs="Arial"/>
        </w:rPr>
        <w:t>.</w:t>
      </w:r>
    </w:p>
    <w:p w:rsidR="00F83581" w:rsidRPr="00360F2F" w:rsidRDefault="00F83581" w:rsidP="004307A9">
      <w:pPr>
        <w:spacing w:line="360" w:lineRule="auto"/>
        <w:jc w:val="both"/>
        <w:rPr>
          <w:rFonts w:ascii="Palatino Linotype" w:hAnsi="Palatino Linotype" w:cs="Arial"/>
        </w:rPr>
      </w:pPr>
    </w:p>
    <w:p w:rsidR="00C11ACD" w:rsidRPr="00360F2F" w:rsidRDefault="00C11ACD" w:rsidP="004307A9">
      <w:pPr>
        <w:spacing w:line="360" w:lineRule="auto"/>
        <w:jc w:val="both"/>
        <w:rPr>
          <w:rFonts w:ascii="Palatino Linotype" w:hAnsi="Palatino Linotype" w:cs="Arial"/>
        </w:rPr>
      </w:pPr>
      <w:r w:rsidRPr="00360F2F">
        <w:rPr>
          <w:rFonts w:ascii="Palatino Linotype" w:hAnsi="Palatino Linotype" w:cs="Arial"/>
        </w:rPr>
        <w:lastRenderedPageBreak/>
        <w:t>En ese tenor, si el recurso de revisión que nos ocupa, se interpuso el</w:t>
      </w:r>
      <w:r w:rsidRPr="00360F2F">
        <w:rPr>
          <w:rFonts w:ascii="Palatino Linotype" w:hAnsi="Palatino Linotype" w:cs="Arial"/>
          <w:b/>
        </w:rPr>
        <w:t xml:space="preserve"> </w:t>
      </w:r>
      <w:r w:rsidR="00D51491" w:rsidRPr="00360F2F">
        <w:rPr>
          <w:rFonts w:ascii="Palatino Linotype" w:hAnsi="Palatino Linotype" w:cs="Arial"/>
          <w:b/>
        </w:rPr>
        <w:t xml:space="preserve">treinta </w:t>
      </w:r>
      <w:r w:rsidR="00311007" w:rsidRPr="00360F2F">
        <w:rPr>
          <w:rFonts w:ascii="Palatino Linotype" w:hAnsi="Palatino Linotype" w:cs="Arial"/>
          <w:b/>
        </w:rPr>
        <w:t xml:space="preserve">de </w:t>
      </w:r>
      <w:r w:rsidR="00CC2851" w:rsidRPr="00360F2F">
        <w:rPr>
          <w:rFonts w:ascii="Palatino Linotype" w:hAnsi="Palatino Linotype" w:cs="Arial"/>
          <w:b/>
        </w:rPr>
        <w:t xml:space="preserve">mayo </w:t>
      </w:r>
      <w:r w:rsidR="00311007" w:rsidRPr="00360F2F">
        <w:rPr>
          <w:rFonts w:ascii="Palatino Linotype" w:hAnsi="Palatino Linotype" w:cs="Arial"/>
          <w:b/>
        </w:rPr>
        <w:t xml:space="preserve">de </w:t>
      </w:r>
      <w:r w:rsidR="00745C14" w:rsidRPr="00360F2F">
        <w:rPr>
          <w:rFonts w:ascii="Palatino Linotype" w:hAnsi="Palatino Linotype" w:cs="Arial"/>
          <w:b/>
        </w:rPr>
        <w:t>dos mil dieciocho</w:t>
      </w:r>
      <w:r w:rsidRPr="00360F2F">
        <w:rPr>
          <w:rFonts w:ascii="Palatino Linotype" w:hAnsi="Palatino Linotype" w:cs="Arial"/>
        </w:rPr>
        <w:t>, éste se encuentra dentro de los márgenes temporales previstos en el citado precepto legal y, por tanto, se considera oportuno.</w:t>
      </w:r>
    </w:p>
    <w:p w:rsidR="0026575F" w:rsidRPr="00360F2F" w:rsidRDefault="0026575F" w:rsidP="004307A9">
      <w:pPr>
        <w:pStyle w:val="Prrafodelista"/>
        <w:autoSpaceDE w:val="0"/>
        <w:autoSpaceDN w:val="0"/>
        <w:adjustRightInd w:val="0"/>
        <w:spacing w:line="360" w:lineRule="auto"/>
        <w:ind w:left="0" w:right="49"/>
        <w:jc w:val="both"/>
        <w:rPr>
          <w:rFonts w:ascii="Palatino Linotype" w:hAnsi="Palatino Linotype" w:cs="Arial"/>
          <w:b/>
          <w:szCs w:val="28"/>
        </w:rPr>
      </w:pPr>
    </w:p>
    <w:p w:rsidR="00CC2851" w:rsidRPr="00360F2F" w:rsidRDefault="00CC2851" w:rsidP="00CC2851">
      <w:pPr>
        <w:spacing w:line="360" w:lineRule="auto"/>
        <w:jc w:val="both"/>
        <w:rPr>
          <w:rFonts w:ascii="Palatino Linotype" w:hAnsi="Palatino Linotype"/>
        </w:rPr>
      </w:pPr>
      <w:r w:rsidRPr="00360F2F">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009B1326" w:rsidRPr="00360F2F">
        <w:rPr>
          <w:rFonts w:ascii="Palatino Linotype" w:hAnsi="Palatino Linotype"/>
          <w:b/>
        </w:rPr>
        <w:t>LA</w:t>
      </w:r>
      <w:r w:rsidRPr="00360F2F">
        <w:rPr>
          <w:rFonts w:ascii="Palatino Linotype" w:hAnsi="Palatino Linotype"/>
          <w:b/>
        </w:rPr>
        <w:t xml:space="preserve"> RECURRENTE</w:t>
      </w:r>
      <w:r w:rsidRPr="00360F2F">
        <w:rPr>
          <w:rFonts w:ascii="Palatino Linotype" w:hAnsi="Palatino Linotype"/>
        </w:rPr>
        <w:t xml:space="preserve"> tenga conocimiento de la respuesta impugnada; sin embargo, no prohíbe que el recurso de revisión, se presente el mismo día en que aquélla fue notificada.</w:t>
      </w:r>
    </w:p>
    <w:p w:rsidR="00CC2851" w:rsidRPr="00360F2F" w:rsidRDefault="00CC2851" w:rsidP="00CC2851">
      <w:pPr>
        <w:spacing w:line="360" w:lineRule="auto"/>
        <w:jc w:val="both"/>
        <w:rPr>
          <w:rFonts w:ascii="Palatino Linotype" w:hAnsi="Palatino Linotype"/>
        </w:rPr>
      </w:pPr>
    </w:p>
    <w:p w:rsidR="00CC2851" w:rsidRPr="00360F2F" w:rsidRDefault="00CC2851" w:rsidP="00CC2851">
      <w:pPr>
        <w:spacing w:line="360" w:lineRule="auto"/>
        <w:jc w:val="both"/>
        <w:rPr>
          <w:rFonts w:ascii="Palatino Linotype" w:hAnsi="Palatino Linotype"/>
        </w:rPr>
      </w:pPr>
      <w:r w:rsidRPr="00360F2F">
        <w:rPr>
          <w:rFonts w:ascii="Palatino Linotype" w:hAnsi="Palatino Linotype"/>
        </w:rPr>
        <w:t>En sustento a lo anterior, es aplicable por analogía la Jurisprudencia número 1a</w:t>
      </w:r>
      <w:proofErr w:type="gramStart"/>
      <w:r w:rsidRPr="00360F2F">
        <w:rPr>
          <w:rFonts w:ascii="Palatino Linotype" w:hAnsi="Palatino Linotype"/>
        </w:rPr>
        <w:t>./</w:t>
      </w:r>
      <w:proofErr w:type="gramEnd"/>
      <w:r w:rsidRPr="00360F2F">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CC2851" w:rsidRPr="00360F2F" w:rsidRDefault="00CC2851" w:rsidP="00CC2851">
      <w:pPr>
        <w:tabs>
          <w:tab w:val="left" w:pos="851"/>
        </w:tabs>
        <w:ind w:left="851" w:right="901"/>
        <w:jc w:val="both"/>
        <w:rPr>
          <w:rFonts w:ascii="Palatino Linotype" w:hAnsi="Palatino Linotype"/>
        </w:rPr>
      </w:pPr>
    </w:p>
    <w:p w:rsidR="00CC2851" w:rsidRPr="00360F2F" w:rsidRDefault="00CC2851" w:rsidP="00CC2851">
      <w:pPr>
        <w:tabs>
          <w:tab w:val="left" w:pos="851"/>
        </w:tabs>
        <w:ind w:left="851" w:right="901"/>
        <w:jc w:val="both"/>
        <w:rPr>
          <w:rFonts w:ascii="Palatino Linotype" w:hAnsi="Palatino Linotype"/>
          <w:i/>
          <w:sz w:val="22"/>
          <w:szCs w:val="22"/>
        </w:rPr>
      </w:pPr>
      <w:r w:rsidRPr="00360F2F">
        <w:rPr>
          <w:rFonts w:ascii="Palatino Linotype" w:hAnsi="Palatino Linotype"/>
          <w:b/>
          <w:i/>
          <w:sz w:val="22"/>
          <w:szCs w:val="22"/>
        </w:rPr>
        <w:t xml:space="preserve">“RECURSO DE RECLAMACIÓN. SU INTERPOSICIÓN NO ES EXTEMPORÁNEA SI SE REALIZA ANTES DE QUE INICIE EL PLAZO PARA HACERLO. </w:t>
      </w:r>
      <w:r w:rsidRPr="00360F2F">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CC2851" w:rsidRPr="00360F2F" w:rsidRDefault="00CC2851" w:rsidP="00CC2851">
      <w:pPr>
        <w:tabs>
          <w:tab w:val="left" w:pos="851"/>
        </w:tabs>
        <w:ind w:left="851" w:right="901"/>
        <w:jc w:val="both"/>
        <w:rPr>
          <w:rFonts w:ascii="Palatino Linotype" w:hAnsi="Palatino Linotype"/>
          <w:i/>
          <w:sz w:val="22"/>
          <w:szCs w:val="22"/>
        </w:rPr>
      </w:pPr>
      <w:r w:rsidRPr="00360F2F">
        <w:rPr>
          <w:rFonts w:ascii="Palatino Linotype" w:hAnsi="Palatino Linotype"/>
          <w:i/>
          <w:sz w:val="22"/>
          <w:szCs w:val="22"/>
        </w:rPr>
        <w:t xml:space="preserve">Recurso de reclamación 953/2013. 9 de abril de 2014. Cinco votos de los Ministros Arturo Zaldívar Lelo de Larrea, José Ramón Cossío Díaz, Alfredo Gutiérrez Ortiz </w:t>
      </w:r>
      <w:r w:rsidRPr="00360F2F">
        <w:rPr>
          <w:rFonts w:ascii="Palatino Linotype" w:hAnsi="Palatino Linotype"/>
          <w:i/>
          <w:sz w:val="22"/>
          <w:szCs w:val="22"/>
        </w:rPr>
        <w:lastRenderedPageBreak/>
        <w:t>Mena, Olga Sánchez Cordero de García Villegas y Jorge Mario Pardo Rebolledo. Ponente: Arturo Zaldívar Lelo de Larrea. Secretaria: Carmina Cortés Rodríguez.</w:t>
      </w:r>
    </w:p>
    <w:p w:rsidR="00CC2851" w:rsidRPr="00360F2F" w:rsidRDefault="00CC2851" w:rsidP="00CC2851">
      <w:pPr>
        <w:tabs>
          <w:tab w:val="left" w:pos="851"/>
        </w:tabs>
        <w:ind w:left="851" w:right="901"/>
        <w:jc w:val="both"/>
        <w:rPr>
          <w:rFonts w:ascii="Palatino Linotype" w:hAnsi="Palatino Linotype"/>
          <w:i/>
          <w:sz w:val="22"/>
          <w:szCs w:val="22"/>
        </w:rPr>
      </w:pPr>
      <w:r w:rsidRPr="00360F2F">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CC2851" w:rsidRPr="00360F2F" w:rsidRDefault="00CC2851" w:rsidP="00CC2851">
      <w:pPr>
        <w:tabs>
          <w:tab w:val="left" w:pos="851"/>
        </w:tabs>
        <w:ind w:left="851" w:right="901"/>
        <w:jc w:val="both"/>
        <w:rPr>
          <w:rFonts w:ascii="Palatino Linotype" w:hAnsi="Palatino Linotype"/>
          <w:i/>
          <w:sz w:val="22"/>
          <w:szCs w:val="22"/>
        </w:rPr>
      </w:pPr>
      <w:r w:rsidRPr="00360F2F">
        <w:rPr>
          <w:rFonts w:ascii="Palatino Linotype" w:hAnsi="Palatino Linotype"/>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360F2F">
        <w:rPr>
          <w:rFonts w:ascii="Palatino Linotype" w:hAnsi="Palatino Linotype"/>
          <w:i/>
          <w:sz w:val="22"/>
          <w:szCs w:val="22"/>
        </w:rPr>
        <w:t>Arboleya</w:t>
      </w:r>
      <w:proofErr w:type="spellEnd"/>
      <w:r w:rsidRPr="00360F2F">
        <w:rPr>
          <w:rFonts w:ascii="Palatino Linotype" w:hAnsi="Palatino Linotype"/>
          <w:i/>
          <w:sz w:val="22"/>
          <w:szCs w:val="22"/>
        </w:rPr>
        <w:t>.</w:t>
      </w:r>
    </w:p>
    <w:p w:rsidR="00CC2851" w:rsidRPr="00360F2F" w:rsidRDefault="00CC2851" w:rsidP="00CC2851">
      <w:pPr>
        <w:tabs>
          <w:tab w:val="left" w:pos="851"/>
        </w:tabs>
        <w:ind w:left="851" w:right="901"/>
        <w:jc w:val="both"/>
        <w:rPr>
          <w:rFonts w:ascii="Palatino Linotype" w:hAnsi="Palatino Linotype"/>
          <w:i/>
          <w:sz w:val="22"/>
          <w:szCs w:val="22"/>
        </w:rPr>
      </w:pPr>
      <w:r w:rsidRPr="00360F2F">
        <w:rPr>
          <w:rFonts w:ascii="Palatino Linotype" w:hAnsi="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360F2F">
        <w:rPr>
          <w:rFonts w:ascii="Palatino Linotype" w:hAnsi="Palatino Linotype"/>
          <w:i/>
          <w:sz w:val="22"/>
          <w:szCs w:val="22"/>
        </w:rPr>
        <w:t>Goslinga</w:t>
      </w:r>
      <w:proofErr w:type="spellEnd"/>
      <w:r w:rsidRPr="00360F2F">
        <w:rPr>
          <w:rFonts w:ascii="Palatino Linotype" w:hAnsi="Palatino Linotype"/>
          <w:i/>
          <w:sz w:val="22"/>
          <w:szCs w:val="22"/>
        </w:rPr>
        <w:t xml:space="preserve"> </w:t>
      </w:r>
      <w:proofErr w:type="spellStart"/>
      <w:r w:rsidRPr="00360F2F">
        <w:rPr>
          <w:rFonts w:ascii="Palatino Linotype" w:hAnsi="Palatino Linotype"/>
          <w:i/>
          <w:sz w:val="22"/>
          <w:szCs w:val="22"/>
        </w:rPr>
        <w:t>Remírez</w:t>
      </w:r>
      <w:proofErr w:type="spellEnd"/>
      <w:r w:rsidRPr="00360F2F">
        <w:rPr>
          <w:rFonts w:ascii="Palatino Linotype" w:hAnsi="Palatino Linotype"/>
          <w:i/>
          <w:sz w:val="22"/>
          <w:szCs w:val="22"/>
        </w:rPr>
        <w:t>.</w:t>
      </w:r>
    </w:p>
    <w:p w:rsidR="00CC2851" w:rsidRPr="00360F2F" w:rsidRDefault="00CC2851" w:rsidP="00CC2851">
      <w:pPr>
        <w:tabs>
          <w:tab w:val="left" w:pos="851"/>
        </w:tabs>
        <w:ind w:left="851" w:right="901"/>
        <w:jc w:val="both"/>
        <w:rPr>
          <w:rFonts w:ascii="Palatino Linotype" w:hAnsi="Palatino Linotype"/>
          <w:i/>
          <w:sz w:val="22"/>
          <w:szCs w:val="22"/>
        </w:rPr>
      </w:pPr>
      <w:r w:rsidRPr="00360F2F">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CC2851" w:rsidRPr="00360F2F" w:rsidRDefault="00CC2851" w:rsidP="00CC2851">
      <w:pPr>
        <w:tabs>
          <w:tab w:val="left" w:pos="851"/>
        </w:tabs>
        <w:ind w:left="851" w:right="901"/>
        <w:jc w:val="both"/>
        <w:rPr>
          <w:rFonts w:ascii="Palatino Linotype" w:hAnsi="Palatino Linotype"/>
          <w:b/>
          <w:i/>
          <w:sz w:val="22"/>
          <w:szCs w:val="22"/>
        </w:rPr>
      </w:pPr>
      <w:r w:rsidRPr="00360F2F">
        <w:rPr>
          <w:rFonts w:ascii="Palatino Linotype" w:hAnsi="Palatino Linotype"/>
          <w:i/>
          <w:sz w:val="22"/>
          <w:szCs w:val="22"/>
        </w:rPr>
        <w:t>Tesis de jurisprudencia 41/2015 (10a.). Aprobada por la Primera Sala de este Alto Tribunal, en sesión privada de veintisiete de mayo de dos mil quince.</w:t>
      </w:r>
      <w:r w:rsidRPr="00360F2F">
        <w:rPr>
          <w:rFonts w:ascii="Palatino Linotype" w:hAnsi="Palatino Linotype"/>
          <w:b/>
          <w:i/>
          <w:sz w:val="22"/>
          <w:szCs w:val="22"/>
        </w:rPr>
        <w:t>”</w:t>
      </w:r>
    </w:p>
    <w:p w:rsidR="00CC2851" w:rsidRPr="00360F2F" w:rsidRDefault="00CC2851" w:rsidP="00CC2851">
      <w:pPr>
        <w:tabs>
          <w:tab w:val="left" w:pos="851"/>
        </w:tabs>
        <w:ind w:left="851" w:right="901"/>
        <w:jc w:val="both"/>
        <w:rPr>
          <w:rFonts w:ascii="Palatino Linotype" w:hAnsi="Palatino Linotype"/>
          <w:i/>
          <w:sz w:val="22"/>
          <w:szCs w:val="22"/>
        </w:rPr>
      </w:pPr>
      <w:r w:rsidRPr="00360F2F">
        <w:rPr>
          <w:rFonts w:ascii="Palatino Linotype" w:hAnsi="Palatino Linotype"/>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CC2851" w:rsidRPr="00360F2F" w:rsidRDefault="00CC2851" w:rsidP="00CC2851">
      <w:pPr>
        <w:tabs>
          <w:tab w:val="left" w:pos="851"/>
        </w:tabs>
        <w:ind w:left="851" w:right="901"/>
        <w:jc w:val="both"/>
        <w:rPr>
          <w:rFonts w:ascii="Palatino Linotype" w:hAnsi="Palatino Linotype"/>
        </w:rPr>
      </w:pPr>
    </w:p>
    <w:p w:rsidR="00CC2851" w:rsidRPr="00360F2F" w:rsidRDefault="00CC2851" w:rsidP="00CC2851">
      <w:pPr>
        <w:autoSpaceDE w:val="0"/>
        <w:autoSpaceDN w:val="0"/>
        <w:adjustRightInd w:val="0"/>
        <w:spacing w:line="360" w:lineRule="auto"/>
        <w:ind w:right="49"/>
        <w:jc w:val="both"/>
        <w:rPr>
          <w:rFonts w:ascii="Palatino Linotype" w:hAnsi="Palatino Linotype"/>
        </w:rPr>
      </w:pPr>
      <w:r w:rsidRPr="00360F2F">
        <w:rPr>
          <w:rFonts w:ascii="Palatino Linotype" w:hAnsi="Palatino Linotype"/>
        </w:rPr>
        <w:t>Por lo tanto, en aras de privilegiar el derecho de acceso a la información se entra al estudio del presente recurso de revisión, sin que la fecha en que se presentó afecte la resolución.</w:t>
      </w:r>
    </w:p>
    <w:p w:rsidR="00CC2851" w:rsidRPr="00360F2F" w:rsidRDefault="00CC2851" w:rsidP="004307A9">
      <w:pPr>
        <w:pStyle w:val="Prrafodelista"/>
        <w:autoSpaceDE w:val="0"/>
        <w:autoSpaceDN w:val="0"/>
        <w:adjustRightInd w:val="0"/>
        <w:spacing w:line="360" w:lineRule="auto"/>
        <w:ind w:left="0" w:right="49"/>
        <w:jc w:val="both"/>
        <w:rPr>
          <w:rFonts w:ascii="Palatino Linotype" w:hAnsi="Palatino Linotype" w:cs="Arial"/>
          <w:b/>
          <w:szCs w:val="28"/>
        </w:rPr>
      </w:pPr>
    </w:p>
    <w:p w:rsidR="0046346C" w:rsidRPr="00360F2F" w:rsidRDefault="0046346C" w:rsidP="004307A9">
      <w:pPr>
        <w:autoSpaceDE w:val="0"/>
        <w:autoSpaceDN w:val="0"/>
        <w:adjustRightInd w:val="0"/>
        <w:spacing w:line="360" w:lineRule="auto"/>
        <w:ind w:right="49"/>
        <w:jc w:val="both"/>
        <w:rPr>
          <w:rFonts w:ascii="Palatino Linotype" w:hAnsi="Palatino Linotype" w:cs="Arial"/>
          <w:b/>
          <w:sz w:val="28"/>
          <w:szCs w:val="28"/>
        </w:rPr>
      </w:pPr>
      <w:r w:rsidRPr="00360F2F">
        <w:rPr>
          <w:rFonts w:ascii="Palatino Linotype" w:hAnsi="Palatino Linotype" w:cs="Arial"/>
          <w:b/>
          <w:sz w:val="28"/>
          <w:szCs w:val="28"/>
        </w:rPr>
        <w:t>CUARTO</w:t>
      </w:r>
      <w:r w:rsidRPr="00360F2F">
        <w:rPr>
          <w:rFonts w:ascii="Palatino Linotype" w:hAnsi="Palatino Linotype"/>
          <w:b/>
          <w:sz w:val="28"/>
          <w:szCs w:val="28"/>
        </w:rPr>
        <w:t>.</w:t>
      </w:r>
      <w:r w:rsidRPr="00360F2F">
        <w:rPr>
          <w:rFonts w:ascii="Palatino Linotype" w:hAnsi="Palatino Linotype"/>
          <w:b/>
        </w:rPr>
        <w:t xml:space="preserve"> </w:t>
      </w:r>
      <w:proofErr w:type="spellStart"/>
      <w:r w:rsidRPr="00360F2F">
        <w:rPr>
          <w:rFonts w:ascii="Palatino Linotype" w:hAnsi="Palatino Linotype"/>
          <w:b/>
        </w:rPr>
        <w:t>Procedibilidad</w:t>
      </w:r>
      <w:proofErr w:type="spellEnd"/>
      <w:r w:rsidRPr="00360F2F">
        <w:rPr>
          <w:rFonts w:ascii="Palatino Linotype" w:hAnsi="Palatino Linotype"/>
          <w:b/>
        </w:rPr>
        <w:t xml:space="preserve">. </w:t>
      </w:r>
      <w:r w:rsidRPr="00360F2F">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Pr="00360F2F">
        <w:rPr>
          <w:rFonts w:ascii="Palatino Linotype" w:hAnsi="Palatino Linotype" w:cs="Arial"/>
          <w:lang w:val="es-ES_tradnl"/>
        </w:rPr>
        <w:t xml:space="preserve">de la </w:t>
      </w:r>
      <w:r w:rsidRPr="00360F2F">
        <w:rPr>
          <w:rFonts w:ascii="Palatino Linotype" w:hAnsi="Palatino Linotype"/>
        </w:rPr>
        <w:t xml:space="preserve">Ley de Transparencia y </w:t>
      </w:r>
      <w:r w:rsidRPr="00360F2F">
        <w:rPr>
          <w:rFonts w:ascii="Palatino Linotype" w:hAnsi="Palatino Linotype"/>
        </w:rPr>
        <w:lastRenderedPageBreak/>
        <w:t xml:space="preserve">Acceso a la Información Pública del Estado de México y Municipios, en atención a que fueron presentados mediante el formato visible en </w:t>
      </w:r>
      <w:r w:rsidRPr="00360F2F">
        <w:rPr>
          <w:rFonts w:ascii="Palatino Linotype" w:hAnsi="Palatino Linotype"/>
          <w:b/>
        </w:rPr>
        <w:t>EL SAIMEX.</w:t>
      </w:r>
    </w:p>
    <w:p w:rsidR="009A5D38" w:rsidRPr="00360F2F" w:rsidRDefault="009A5D38" w:rsidP="004307A9">
      <w:pPr>
        <w:spacing w:line="360" w:lineRule="auto"/>
        <w:jc w:val="both"/>
        <w:rPr>
          <w:rFonts w:ascii="Palatino Linotype" w:hAnsi="Palatino Linotype" w:cs="Arial"/>
          <w:b/>
          <w:sz w:val="28"/>
          <w:szCs w:val="28"/>
        </w:rPr>
      </w:pPr>
    </w:p>
    <w:p w:rsidR="0019464C" w:rsidRPr="00360F2F" w:rsidRDefault="0019464C" w:rsidP="0019464C">
      <w:pPr>
        <w:spacing w:line="360" w:lineRule="auto"/>
        <w:jc w:val="both"/>
        <w:rPr>
          <w:rFonts w:ascii="Palatino Linotype" w:hAnsi="Palatino Linotype" w:cs="Arial"/>
        </w:rPr>
      </w:pPr>
      <w:r w:rsidRPr="00360F2F">
        <w:rPr>
          <w:rFonts w:ascii="Palatino Linotype" w:hAnsi="Palatino Linotype" w:cs="Arial"/>
          <w:b/>
          <w:sz w:val="28"/>
          <w:szCs w:val="28"/>
        </w:rPr>
        <w:t>QUINTO</w:t>
      </w:r>
      <w:r w:rsidRPr="00360F2F">
        <w:rPr>
          <w:rFonts w:ascii="Palatino Linotype" w:hAnsi="Palatino Linotype" w:cs="Arial"/>
          <w:b/>
        </w:rPr>
        <w:t>. Estudio y resolución del asunto</w:t>
      </w:r>
      <w:r w:rsidRPr="00360F2F">
        <w:rPr>
          <w:rFonts w:ascii="Palatino Linotype" w:hAnsi="Palatino Linotype"/>
          <w:b/>
        </w:rPr>
        <w:t xml:space="preserve">. </w:t>
      </w:r>
      <w:r w:rsidRPr="00360F2F">
        <w:rPr>
          <w:rFonts w:ascii="Palatino Linotype" w:hAnsi="Palatino Linotype" w:cs="Arial"/>
        </w:rPr>
        <w:t xml:space="preserve">Una vez determinada la vía sobre la que versará el presente recurso, y previa revisión del expediente electrónico formado en </w:t>
      </w:r>
      <w:r w:rsidRPr="00360F2F">
        <w:rPr>
          <w:rFonts w:ascii="Palatino Linotype" w:hAnsi="Palatino Linotype" w:cs="Arial"/>
          <w:b/>
        </w:rPr>
        <w:t>EL SAIMEX</w:t>
      </w:r>
      <w:r w:rsidRPr="00360F2F">
        <w:rPr>
          <w:rFonts w:ascii="Palatino Linotype" w:hAnsi="Palatino Linotype" w:cs="Arial"/>
        </w:rPr>
        <w:t xml:space="preserve"> con motivo de la solicitud de información y del recurso a que da origen, es conveniente analizar si la respuesta del </w:t>
      </w:r>
      <w:r w:rsidRPr="00360F2F">
        <w:rPr>
          <w:rFonts w:ascii="Palatino Linotype" w:hAnsi="Palatino Linotype" w:cs="Arial"/>
          <w:b/>
          <w:lang w:val="es-MX" w:eastAsia="es-MX"/>
        </w:rPr>
        <w:t>SUJETO OBLIGADO</w:t>
      </w:r>
      <w:r w:rsidRPr="00360F2F">
        <w:rPr>
          <w:rFonts w:ascii="Palatino Linotype" w:hAnsi="Palatino Linotype" w:cs="Arial"/>
        </w:rPr>
        <w:t xml:space="preserve"> cumple con los requisitos y procedimientos del derecho de acceso a la información pública. </w:t>
      </w:r>
    </w:p>
    <w:p w:rsidR="0019464C" w:rsidRPr="00360F2F" w:rsidRDefault="0019464C" w:rsidP="0019464C">
      <w:pPr>
        <w:jc w:val="both"/>
        <w:rPr>
          <w:rFonts w:ascii="Palatino Linotype" w:hAnsi="Palatino Linotype"/>
        </w:rPr>
      </w:pPr>
    </w:p>
    <w:p w:rsidR="00963E33" w:rsidRPr="00360F2F" w:rsidRDefault="00963E33" w:rsidP="00963E33">
      <w:pPr>
        <w:spacing w:line="360" w:lineRule="auto"/>
        <w:jc w:val="both"/>
        <w:rPr>
          <w:rFonts w:ascii="Palatino Linotype" w:hAnsi="Palatino Linotype"/>
        </w:rPr>
      </w:pPr>
      <w:r w:rsidRPr="00360F2F">
        <w:rPr>
          <w:rFonts w:ascii="Palatino Linotype" w:hAnsi="Palatino Linotype"/>
        </w:rPr>
        <w:t xml:space="preserve">Atento a ello, primeramente es importante señalar que se omite </w:t>
      </w:r>
      <w:r w:rsidR="007F5941" w:rsidRPr="00360F2F">
        <w:rPr>
          <w:rFonts w:ascii="Palatino Linotype" w:hAnsi="Palatino Linotype"/>
        </w:rPr>
        <w:t>parte d</w:t>
      </w:r>
      <w:r w:rsidRPr="00360F2F">
        <w:rPr>
          <w:rFonts w:ascii="Palatino Linotype" w:hAnsi="Palatino Linotype"/>
        </w:rPr>
        <w:t xml:space="preserve">el estudio de la naturaleza jurídica de la información pública </w:t>
      </w:r>
      <w:r w:rsidRPr="00360F2F">
        <w:rPr>
          <w:rFonts w:ascii="Palatino Linotype" w:eastAsia="Arial Unicode MS" w:hAnsi="Palatino Linotype" w:cs="Arial"/>
        </w:rPr>
        <w:t xml:space="preserve">solicitada, en virtud de que </w:t>
      </w:r>
      <w:r w:rsidRPr="00360F2F">
        <w:rPr>
          <w:rFonts w:ascii="Palatino Linotype" w:eastAsia="Arial Unicode MS" w:hAnsi="Palatino Linotype" w:cs="Arial"/>
          <w:b/>
          <w:color w:val="000000"/>
        </w:rPr>
        <w:t>EL SUJETO OBLIGADO</w:t>
      </w:r>
      <w:r w:rsidRPr="00360F2F">
        <w:rPr>
          <w:rFonts w:ascii="Palatino Linotype" w:eastAsia="Arial Unicode MS" w:hAnsi="Palatino Linotype" w:cs="Arial"/>
        </w:rPr>
        <w:t xml:space="preserve"> mediante respuesta hizo llegar </w:t>
      </w:r>
      <w:r w:rsidRPr="00360F2F">
        <w:rPr>
          <w:rFonts w:ascii="Palatino Linotype" w:hAnsi="Palatino Linotype"/>
        </w:rPr>
        <w:t>a</w:t>
      </w:r>
      <w:r w:rsidR="009B1326" w:rsidRPr="00360F2F">
        <w:rPr>
          <w:rFonts w:ascii="Palatino Linotype" w:hAnsi="Palatino Linotype"/>
        </w:rPr>
        <w:t xml:space="preserve"> </w:t>
      </w:r>
      <w:r w:rsidR="009B1326" w:rsidRPr="00360F2F">
        <w:rPr>
          <w:rFonts w:ascii="Palatino Linotype" w:hAnsi="Palatino Linotype"/>
          <w:b/>
        </w:rPr>
        <w:t>LA</w:t>
      </w:r>
      <w:r w:rsidRPr="00360F2F">
        <w:rPr>
          <w:rFonts w:ascii="Palatino Linotype" w:hAnsi="Palatino Linotype" w:cs="Arial"/>
          <w:b/>
        </w:rPr>
        <w:t xml:space="preserve"> RECURRENTE</w:t>
      </w:r>
      <w:r w:rsidRPr="00360F2F">
        <w:rPr>
          <w:rFonts w:ascii="Palatino Linotype" w:eastAsia="Arial Unicode MS" w:hAnsi="Palatino Linotype" w:cs="Arial"/>
        </w:rPr>
        <w:t xml:space="preserve"> parte de la información solicitada y otra parte </w:t>
      </w:r>
      <w:r w:rsidR="00F2708B" w:rsidRPr="00360F2F">
        <w:rPr>
          <w:rFonts w:ascii="Palatino Linotype" w:eastAsia="Arial Unicode MS" w:hAnsi="Palatino Linotype" w:cs="Arial"/>
        </w:rPr>
        <w:t>refirió su imposibilidad para otorgarla por contener datos personales</w:t>
      </w:r>
      <w:r w:rsidRPr="00360F2F">
        <w:rPr>
          <w:rFonts w:ascii="Palatino Linotype" w:hAnsi="Palatino Linotype"/>
        </w:rPr>
        <w:t>; por lo que,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963E33" w:rsidRPr="00360F2F" w:rsidRDefault="00963E33" w:rsidP="00963E33">
      <w:pPr>
        <w:jc w:val="both"/>
        <w:rPr>
          <w:rFonts w:ascii="Palatino Linotype" w:hAnsi="Palatino Linotype"/>
          <w:b/>
          <w:i/>
          <w:sz w:val="22"/>
          <w:szCs w:val="22"/>
        </w:rPr>
      </w:pPr>
    </w:p>
    <w:p w:rsidR="00963E33" w:rsidRPr="00360F2F" w:rsidRDefault="00963E33" w:rsidP="00963E33">
      <w:pPr>
        <w:spacing w:line="360" w:lineRule="auto"/>
        <w:jc w:val="both"/>
        <w:rPr>
          <w:rFonts w:ascii="Palatino Linotype" w:hAnsi="Palatino Linotype"/>
        </w:rPr>
      </w:pPr>
      <w:r w:rsidRPr="00360F2F">
        <w:rPr>
          <w:rFonts w:ascii="Palatino Linotype" w:hAnsi="Palatino Linotype"/>
        </w:rPr>
        <w:t xml:space="preserve">De hecho, el estudio de la naturaleza jurídica de la información pública solicitada, tiene por objeto determinar si ésta la genera, posee o administra </w:t>
      </w:r>
      <w:r w:rsidRPr="00360F2F">
        <w:rPr>
          <w:rFonts w:ascii="Palatino Linotype" w:hAnsi="Palatino Linotype"/>
          <w:b/>
        </w:rPr>
        <w:t>EL SUJETO OBLIGADO</w:t>
      </w:r>
      <w:r w:rsidRPr="00360F2F">
        <w:rPr>
          <w:rFonts w:ascii="Palatino Linotype" w:hAnsi="Palatino Linotype"/>
        </w:rPr>
        <w:t xml:space="preserve">; sin embargo, en aquellos casos en que éste la asume, implica que la genera, posee o administra; por consiguiente, a nada práctico nos conduciría su estudio, ya que se insiste la información pública solicitada, fue asumida por </w:t>
      </w:r>
      <w:r w:rsidRPr="00360F2F">
        <w:rPr>
          <w:rFonts w:ascii="Palatino Linotype" w:hAnsi="Palatino Linotype"/>
          <w:b/>
        </w:rPr>
        <w:t>EL SUJETO OBLIGADO</w:t>
      </w:r>
      <w:r w:rsidRPr="00360F2F">
        <w:rPr>
          <w:rFonts w:ascii="Palatino Linotype" w:hAnsi="Palatino Linotype"/>
        </w:rPr>
        <w:t>.</w:t>
      </w:r>
    </w:p>
    <w:p w:rsidR="00963E33" w:rsidRPr="00360F2F" w:rsidRDefault="00963E33" w:rsidP="00963E33">
      <w:pPr>
        <w:spacing w:line="360" w:lineRule="auto"/>
        <w:jc w:val="both"/>
        <w:rPr>
          <w:rFonts w:ascii="Palatino Linotype" w:eastAsia="Arial Unicode MS" w:hAnsi="Palatino Linotype" w:cs="Arial"/>
        </w:rPr>
      </w:pPr>
    </w:p>
    <w:p w:rsidR="00963E33" w:rsidRPr="00360F2F" w:rsidRDefault="00963E33" w:rsidP="00963E33">
      <w:pPr>
        <w:spacing w:line="360" w:lineRule="auto"/>
        <w:jc w:val="both"/>
        <w:rPr>
          <w:rFonts w:ascii="Palatino Linotype" w:hAnsi="Palatino Linotype" w:cs="Arial"/>
        </w:rPr>
      </w:pPr>
      <w:r w:rsidRPr="00360F2F">
        <w:rPr>
          <w:rFonts w:ascii="Palatino Linotype" w:hAnsi="Palatino Linotype" w:cs="Arial"/>
          <w:color w:val="000000"/>
          <w:lang w:val="es-ES_tradnl"/>
        </w:rPr>
        <w:lastRenderedPageBreak/>
        <w:t>Por consiguiente</w:t>
      </w:r>
      <w:r w:rsidR="00C923F7" w:rsidRPr="00360F2F">
        <w:rPr>
          <w:rFonts w:ascii="Palatino Linotype" w:hAnsi="Palatino Linotype" w:cs="Arial"/>
          <w:color w:val="000000"/>
          <w:lang w:val="es-ES_tradnl"/>
        </w:rPr>
        <w:t>,</w:t>
      </w:r>
      <w:r w:rsidRPr="00360F2F">
        <w:rPr>
          <w:rFonts w:ascii="Palatino Linotype" w:hAnsi="Palatino Linotype" w:cs="Arial"/>
          <w:color w:val="000000"/>
          <w:lang w:val="es-ES_tradnl"/>
        </w:rPr>
        <w:t xml:space="preserve"> </w:t>
      </w:r>
      <w:r w:rsidRPr="00360F2F">
        <w:rPr>
          <w:rFonts w:ascii="Palatino Linotype" w:eastAsia="Arial Unicode MS" w:hAnsi="Palatino Linotype" w:cs="Arial"/>
        </w:rPr>
        <w:t>es importante señalar q</w:t>
      </w:r>
      <w:r w:rsidRPr="00360F2F">
        <w:rPr>
          <w:rFonts w:ascii="Palatino Linotype" w:hAnsi="Palatino Linotype" w:cs="Arial"/>
        </w:rPr>
        <w:t>ue el artículo 4, párrafo segundo de la Ley de Transparencia y Acceso a la Información Pública del Estado de México y Municipios, dispone:</w:t>
      </w:r>
    </w:p>
    <w:p w:rsidR="0019464C" w:rsidRPr="00360F2F" w:rsidRDefault="0019464C" w:rsidP="00963E33">
      <w:pPr>
        <w:jc w:val="both"/>
        <w:rPr>
          <w:rFonts w:ascii="Palatino Linotype" w:hAnsi="Palatino Linotype" w:cs="Arial"/>
        </w:rPr>
      </w:pPr>
    </w:p>
    <w:p w:rsidR="0019464C" w:rsidRPr="00360F2F" w:rsidRDefault="0019464C" w:rsidP="0019464C">
      <w:pPr>
        <w:ind w:left="851" w:right="901"/>
        <w:jc w:val="both"/>
        <w:rPr>
          <w:rFonts w:ascii="Palatino Linotype" w:hAnsi="Palatino Linotype" w:cs="Arial"/>
          <w:i/>
          <w:color w:val="000000"/>
          <w:sz w:val="22"/>
          <w:szCs w:val="22"/>
        </w:rPr>
      </w:pPr>
      <w:r w:rsidRPr="00360F2F">
        <w:rPr>
          <w:rFonts w:ascii="Palatino Linotype" w:hAnsi="Palatino Linotype" w:cs="Arial"/>
          <w:i/>
          <w:sz w:val="22"/>
          <w:szCs w:val="22"/>
        </w:rPr>
        <w:t>“</w:t>
      </w:r>
      <w:r w:rsidRPr="00360F2F">
        <w:rPr>
          <w:rFonts w:ascii="Palatino Linotype" w:hAnsi="Palatino Linotype" w:cs="Arial"/>
          <w:b/>
          <w:i/>
          <w:color w:val="000000"/>
          <w:sz w:val="22"/>
          <w:szCs w:val="22"/>
        </w:rPr>
        <w:t xml:space="preserve">Artículo 4. </w:t>
      </w:r>
      <w:r w:rsidRPr="00360F2F">
        <w:rPr>
          <w:rFonts w:ascii="Palatino Linotype" w:hAnsi="Palatino Linotype" w:cs="Arial"/>
          <w:i/>
          <w:color w:val="000000"/>
          <w:sz w:val="22"/>
          <w:szCs w:val="22"/>
        </w:rPr>
        <w:t xml:space="preserve">… </w:t>
      </w:r>
    </w:p>
    <w:p w:rsidR="0019464C" w:rsidRPr="00360F2F" w:rsidRDefault="0019464C" w:rsidP="0019464C">
      <w:pPr>
        <w:ind w:left="851" w:right="901"/>
        <w:jc w:val="both"/>
        <w:rPr>
          <w:rFonts w:ascii="Palatino Linotype" w:hAnsi="Palatino Linotype" w:cs="Arial"/>
          <w:i/>
          <w:color w:val="000000"/>
          <w:sz w:val="22"/>
          <w:szCs w:val="22"/>
        </w:rPr>
      </w:pPr>
      <w:r w:rsidRPr="00360F2F">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19464C" w:rsidRPr="00360F2F" w:rsidRDefault="0019464C" w:rsidP="0019464C">
      <w:pPr>
        <w:ind w:left="851" w:right="901"/>
        <w:jc w:val="both"/>
        <w:rPr>
          <w:rFonts w:ascii="Palatino Linotype" w:hAnsi="Palatino Linotype" w:cs="Arial"/>
          <w:i/>
          <w:sz w:val="22"/>
          <w:szCs w:val="22"/>
        </w:rPr>
      </w:pPr>
      <w:r w:rsidRPr="00360F2F">
        <w:rPr>
          <w:rFonts w:ascii="Palatino Linotype" w:hAnsi="Palatino Linotype" w:cs="Arial"/>
          <w:i/>
          <w:color w:val="000000"/>
          <w:sz w:val="22"/>
          <w:szCs w:val="22"/>
        </w:rPr>
        <w:t xml:space="preserve"> </w:t>
      </w:r>
      <w:r w:rsidRPr="00360F2F">
        <w:rPr>
          <w:rFonts w:ascii="Palatino Linotype" w:hAnsi="Palatino Linotype" w:cs="Arial"/>
          <w:i/>
          <w:sz w:val="22"/>
          <w:szCs w:val="22"/>
        </w:rPr>
        <w:t>...”</w:t>
      </w:r>
    </w:p>
    <w:p w:rsidR="0019464C" w:rsidRPr="00360F2F" w:rsidRDefault="0019464C" w:rsidP="0019464C">
      <w:pPr>
        <w:ind w:left="851" w:right="901"/>
        <w:jc w:val="both"/>
        <w:rPr>
          <w:rFonts w:ascii="Palatino Linotype" w:hAnsi="Palatino Linotype" w:cs="Arial"/>
        </w:rPr>
      </w:pPr>
    </w:p>
    <w:p w:rsidR="0019464C" w:rsidRPr="00360F2F" w:rsidRDefault="0019464C" w:rsidP="0019464C">
      <w:pPr>
        <w:spacing w:line="360" w:lineRule="auto"/>
        <w:jc w:val="both"/>
        <w:rPr>
          <w:rFonts w:ascii="Palatino Linotype" w:hAnsi="Palatino Linotype" w:cs="Arial"/>
          <w:i/>
          <w:sz w:val="22"/>
          <w:szCs w:val="22"/>
        </w:rPr>
      </w:pPr>
      <w:r w:rsidRPr="00360F2F">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19464C" w:rsidRPr="00360F2F" w:rsidRDefault="0019464C" w:rsidP="0019464C">
      <w:pPr>
        <w:ind w:right="425"/>
        <w:jc w:val="both"/>
        <w:rPr>
          <w:rFonts w:ascii="Palatino Linotype" w:hAnsi="Palatino Linotype" w:cs="Arial"/>
          <w:b/>
          <w:i/>
          <w:sz w:val="20"/>
        </w:rPr>
      </w:pPr>
    </w:p>
    <w:p w:rsidR="0019464C" w:rsidRPr="00360F2F" w:rsidRDefault="0019464C" w:rsidP="0019464C">
      <w:pPr>
        <w:spacing w:line="360" w:lineRule="auto"/>
        <w:jc w:val="both"/>
        <w:rPr>
          <w:rFonts w:ascii="Palatino Linotype" w:hAnsi="Palatino Linotype" w:cs="Arial"/>
        </w:rPr>
      </w:pPr>
      <w:r w:rsidRPr="00360F2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19464C" w:rsidRPr="00360F2F" w:rsidRDefault="0019464C" w:rsidP="0019464C">
      <w:pPr>
        <w:ind w:left="851" w:right="901"/>
        <w:jc w:val="both"/>
        <w:rPr>
          <w:rFonts w:ascii="Palatino Linotype" w:hAnsi="Palatino Linotype" w:cs="Arial"/>
        </w:rPr>
      </w:pPr>
    </w:p>
    <w:p w:rsidR="0019464C" w:rsidRPr="00360F2F" w:rsidRDefault="0019464C" w:rsidP="0019464C">
      <w:pPr>
        <w:ind w:left="851" w:right="901"/>
        <w:jc w:val="both"/>
        <w:rPr>
          <w:rFonts w:ascii="Palatino Linotype" w:hAnsi="Palatino Linotype" w:cs="Arial"/>
          <w:i/>
          <w:sz w:val="22"/>
          <w:szCs w:val="22"/>
        </w:rPr>
      </w:pPr>
      <w:r w:rsidRPr="00360F2F">
        <w:rPr>
          <w:rFonts w:ascii="Palatino Linotype" w:hAnsi="Palatino Linotype" w:cs="Arial"/>
          <w:i/>
          <w:sz w:val="22"/>
          <w:szCs w:val="22"/>
        </w:rPr>
        <w:t>“</w:t>
      </w:r>
      <w:r w:rsidRPr="00360F2F">
        <w:rPr>
          <w:rFonts w:ascii="Palatino Linotype" w:hAnsi="Palatino Linotype" w:cs="Arial"/>
          <w:b/>
          <w:i/>
          <w:color w:val="000000"/>
          <w:sz w:val="22"/>
          <w:szCs w:val="22"/>
        </w:rPr>
        <w:t>Artículo 12.</w:t>
      </w:r>
      <w:r w:rsidRPr="00360F2F">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19464C" w:rsidRPr="00360F2F" w:rsidRDefault="0019464C" w:rsidP="0019464C">
      <w:pPr>
        <w:ind w:left="851" w:right="901"/>
        <w:jc w:val="both"/>
        <w:rPr>
          <w:rFonts w:ascii="Palatino Linotype" w:hAnsi="Palatino Linotype" w:cs="Arial"/>
          <w:i/>
          <w:color w:val="000000"/>
          <w:sz w:val="22"/>
          <w:szCs w:val="22"/>
        </w:rPr>
      </w:pPr>
      <w:r w:rsidRPr="00360F2F">
        <w:rPr>
          <w:rFonts w:ascii="Palatino Linotype" w:hAnsi="Palatino Linotype" w:cs="Arial"/>
          <w:i/>
          <w:color w:val="000000"/>
          <w:sz w:val="22"/>
          <w:szCs w:val="22"/>
        </w:rPr>
        <w:t xml:space="preserve"> </w:t>
      </w:r>
    </w:p>
    <w:p w:rsidR="0019464C" w:rsidRPr="00360F2F" w:rsidRDefault="0019464C" w:rsidP="0019464C">
      <w:pPr>
        <w:ind w:left="851" w:right="901"/>
        <w:jc w:val="both"/>
        <w:rPr>
          <w:rFonts w:ascii="Palatino Linotype" w:hAnsi="Palatino Linotype" w:cs="Arial"/>
          <w:i/>
          <w:sz w:val="22"/>
          <w:szCs w:val="22"/>
        </w:rPr>
      </w:pPr>
      <w:r w:rsidRPr="00360F2F">
        <w:rPr>
          <w:rFonts w:ascii="Palatino Linotype" w:hAnsi="Palatino Linotype" w:cs="Arial"/>
          <w:i/>
          <w:color w:val="000000"/>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360F2F">
        <w:rPr>
          <w:rFonts w:ascii="Palatino Linotype" w:hAnsi="Palatino Linotype" w:cs="Arial"/>
          <w:i/>
          <w:color w:val="000000"/>
          <w:sz w:val="22"/>
          <w:szCs w:val="22"/>
        </w:rPr>
        <w:lastRenderedPageBreak/>
        <w:t>presentarla conforme al interés del solicitante; no estarán obligados a generarla, resumirla, efectuar cálculos o practicar investigaciones.</w:t>
      </w:r>
      <w:r w:rsidRPr="00360F2F">
        <w:rPr>
          <w:rFonts w:ascii="Palatino Linotype" w:hAnsi="Palatino Linotype" w:cs="Arial"/>
          <w:i/>
          <w:sz w:val="22"/>
          <w:szCs w:val="22"/>
        </w:rPr>
        <w:t>”</w:t>
      </w:r>
    </w:p>
    <w:p w:rsidR="0019464C" w:rsidRPr="00360F2F" w:rsidRDefault="0019464C" w:rsidP="0019464C">
      <w:pPr>
        <w:ind w:left="851" w:right="901"/>
        <w:jc w:val="both"/>
        <w:rPr>
          <w:rFonts w:ascii="Palatino Linotype" w:hAnsi="Palatino Linotype" w:cs="Arial"/>
          <w:i/>
          <w:sz w:val="22"/>
          <w:szCs w:val="22"/>
        </w:rPr>
      </w:pPr>
    </w:p>
    <w:p w:rsidR="0019464C" w:rsidRPr="00360F2F" w:rsidRDefault="0019464C" w:rsidP="0019464C">
      <w:pPr>
        <w:spacing w:line="360" w:lineRule="auto"/>
        <w:jc w:val="both"/>
        <w:rPr>
          <w:rFonts w:ascii="Palatino Linotype" w:hAnsi="Palatino Linotype" w:cs="Arial"/>
          <w:color w:val="000000"/>
        </w:rPr>
      </w:pPr>
      <w:r w:rsidRPr="00360F2F">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360F2F">
        <w:rPr>
          <w:rFonts w:ascii="Palatino Linotype" w:hAnsi="Palatino Linotype" w:cs="Arial"/>
          <w:b/>
          <w:color w:val="000000"/>
        </w:rPr>
        <w:t xml:space="preserve"> </w:t>
      </w:r>
      <w:r w:rsidRPr="00360F2F">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360F2F">
        <w:rPr>
          <w:rFonts w:ascii="Palatino Linotype" w:hAnsi="Palatino Linotype" w:cs="Arial"/>
          <w:i/>
          <w:color w:val="000000"/>
        </w:rPr>
        <w:t>ad hoc</w:t>
      </w:r>
      <w:r w:rsidRPr="00360F2F">
        <w:rPr>
          <w:rFonts w:ascii="Palatino Linotype" w:hAnsi="Palatino Linotype" w:cs="Arial"/>
          <w:color w:val="000000"/>
        </w:rPr>
        <w:t>, para satisfacer el derecho de acceso a la información pública.</w:t>
      </w:r>
    </w:p>
    <w:p w:rsidR="0019464C" w:rsidRPr="00360F2F" w:rsidRDefault="0019464C" w:rsidP="0019464C">
      <w:pPr>
        <w:jc w:val="both"/>
        <w:rPr>
          <w:rFonts w:ascii="Palatino Linotype" w:hAnsi="Palatino Linotype" w:cs="Arial"/>
          <w:color w:val="000000"/>
        </w:rPr>
      </w:pPr>
    </w:p>
    <w:p w:rsidR="0019464C" w:rsidRPr="00360F2F" w:rsidRDefault="0019464C" w:rsidP="0019464C">
      <w:pPr>
        <w:spacing w:line="360" w:lineRule="auto"/>
        <w:jc w:val="both"/>
        <w:rPr>
          <w:rFonts w:ascii="Palatino Linotype" w:hAnsi="Palatino Linotype"/>
          <w:b/>
          <w:bCs/>
          <w:color w:val="000000"/>
        </w:rPr>
      </w:pPr>
      <w:r w:rsidRPr="00360F2F">
        <w:rPr>
          <w:rFonts w:ascii="Palatino Linotype" w:hAnsi="Palatino Linotype" w:cs="Arial"/>
          <w:color w:val="000000"/>
        </w:rPr>
        <w:t xml:space="preserve">Como apoyo a lo anterior, es aplicable el Criterio 03-17, emitido por </w:t>
      </w:r>
      <w:r w:rsidRPr="00360F2F">
        <w:rPr>
          <w:rFonts w:ascii="Palatino Linotype" w:eastAsia="Arial Unicode MS" w:hAnsi="Palatino Linotype" w:cs="Arial"/>
          <w:color w:val="000000"/>
        </w:rPr>
        <w:t>el Instituto Nacional de Transparencia, Acceso a la Información y Protección de Datos Personales,</w:t>
      </w:r>
      <w:r w:rsidRPr="00360F2F">
        <w:rPr>
          <w:rFonts w:ascii="Palatino Linotype" w:hAnsi="Palatino Linotype"/>
          <w:bCs/>
          <w:color w:val="000000"/>
        </w:rPr>
        <w:t xml:space="preserve"> que dice:</w:t>
      </w:r>
      <w:r w:rsidRPr="00360F2F">
        <w:rPr>
          <w:rFonts w:ascii="Palatino Linotype" w:hAnsi="Palatino Linotype"/>
          <w:b/>
          <w:bCs/>
          <w:color w:val="000000"/>
        </w:rPr>
        <w:t xml:space="preserve"> </w:t>
      </w:r>
    </w:p>
    <w:p w:rsidR="0019464C" w:rsidRPr="00360F2F" w:rsidRDefault="0019464C" w:rsidP="0019464C">
      <w:pPr>
        <w:ind w:left="851" w:right="850"/>
        <w:jc w:val="both"/>
        <w:rPr>
          <w:rFonts w:ascii="Palatino Linotype" w:hAnsi="Palatino Linotype" w:cs="Arial"/>
          <w:color w:val="000000"/>
        </w:rPr>
      </w:pPr>
    </w:p>
    <w:p w:rsidR="0019464C" w:rsidRPr="00360F2F" w:rsidRDefault="0019464C" w:rsidP="0019464C">
      <w:pPr>
        <w:ind w:left="851" w:right="901"/>
        <w:jc w:val="both"/>
        <w:rPr>
          <w:rFonts w:ascii="Palatino Linotype" w:hAnsi="Palatino Linotype" w:cs="Arial"/>
          <w:i/>
          <w:color w:val="000000"/>
          <w:sz w:val="22"/>
          <w:szCs w:val="22"/>
        </w:rPr>
      </w:pPr>
      <w:r w:rsidRPr="00360F2F">
        <w:rPr>
          <w:rFonts w:ascii="Palatino Linotype" w:hAnsi="Palatino Linotype" w:cs="Arial"/>
          <w:i/>
          <w:color w:val="000000"/>
          <w:sz w:val="22"/>
          <w:szCs w:val="22"/>
        </w:rPr>
        <w:t>“</w:t>
      </w:r>
      <w:r w:rsidRPr="00360F2F">
        <w:rPr>
          <w:rFonts w:ascii="Palatino Linotype" w:hAnsi="Palatino Linotype" w:cs="Arial"/>
          <w:b/>
          <w:i/>
          <w:color w:val="000000"/>
          <w:sz w:val="22"/>
          <w:szCs w:val="22"/>
        </w:rPr>
        <w:t>No existe obligación de elaborar documentos ad hoc para atender las solicitudes de acceso a la información.</w:t>
      </w:r>
      <w:r w:rsidRPr="00360F2F">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19464C" w:rsidRPr="00360F2F" w:rsidRDefault="0019464C" w:rsidP="0019464C">
      <w:pPr>
        <w:ind w:left="851" w:right="901"/>
        <w:jc w:val="both"/>
        <w:rPr>
          <w:rFonts w:ascii="Palatino Linotype" w:hAnsi="Palatino Linotype" w:cs="Arial"/>
          <w:i/>
          <w:color w:val="000000"/>
          <w:sz w:val="22"/>
          <w:szCs w:val="22"/>
        </w:rPr>
      </w:pPr>
    </w:p>
    <w:p w:rsidR="0019464C" w:rsidRPr="00360F2F" w:rsidRDefault="0019464C" w:rsidP="0019464C">
      <w:pPr>
        <w:ind w:left="851" w:right="901"/>
        <w:jc w:val="both"/>
        <w:rPr>
          <w:rFonts w:ascii="Palatino Linotype" w:hAnsi="Palatino Linotype" w:cs="Arial"/>
          <w:i/>
          <w:color w:val="000000"/>
          <w:sz w:val="22"/>
          <w:szCs w:val="22"/>
        </w:rPr>
      </w:pPr>
      <w:r w:rsidRPr="00360F2F">
        <w:rPr>
          <w:rFonts w:ascii="Palatino Linotype" w:hAnsi="Palatino Linotype" w:cs="Arial"/>
          <w:i/>
          <w:color w:val="000000"/>
          <w:sz w:val="22"/>
          <w:szCs w:val="22"/>
        </w:rPr>
        <w:t xml:space="preserve">Resoluciones: </w:t>
      </w:r>
    </w:p>
    <w:p w:rsidR="0019464C" w:rsidRPr="00360F2F" w:rsidRDefault="0019464C" w:rsidP="0019464C">
      <w:pPr>
        <w:ind w:left="851" w:right="901"/>
        <w:jc w:val="both"/>
        <w:rPr>
          <w:rFonts w:ascii="Palatino Linotype" w:hAnsi="Palatino Linotype" w:cs="Arial"/>
          <w:i/>
          <w:color w:val="000000"/>
          <w:sz w:val="22"/>
          <w:szCs w:val="22"/>
        </w:rPr>
      </w:pPr>
      <w:r w:rsidRPr="00360F2F">
        <w:rPr>
          <w:rFonts w:ascii="Palatino Linotype" w:hAnsi="Palatino Linotype" w:cs="Arial"/>
          <w:i/>
          <w:color w:val="000000"/>
          <w:sz w:val="22"/>
          <w:szCs w:val="22"/>
        </w:rPr>
        <w:sym w:font="Symbol" w:char="F0B7"/>
      </w:r>
      <w:r w:rsidRPr="00360F2F">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19464C" w:rsidRPr="00360F2F" w:rsidRDefault="0019464C" w:rsidP="0019464C">
      <w:pPr>
        <w:ind w:left="851" w:right="901"/>
        <w:jc w:val="both"/>
        <w:rPr>
          <w:rFonts w:ascii="Palatino Linotype" w:hAnsi="Palatino Linotype" w:cs="Arial"/>
          <w:i/>
          <w:color w:val="000000"/>
          <w:sz w:val="22"/>
          <w:szCs w:val="22"/>
        </w:rPr>
      </w:pPr>
      <w:r w:rsidRPr="00360F2F">
        <w:rPr>
          <w:rFonts w:ascii="Palatino Linotype" w:hAnsi="Palatino Linotype" w:cs="Arial"/>
          <w:i/>
          <w:color w:val="000000"/>
          <w:sz w:val="22"/>
          <w:szCs w:val="22"/>
        </w:rPr>
        <w:sym w:font="Symbol" w:char="F0B7"/>
      </w:r>
      <w:r w:rsidRPr="00360F2F">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19464C" w:rsidRPr="00360F2F" w:rsidRDefault="0019464C" w:rsidP="0019464C">
      <w:pPr>
        <w:ind w:left="851" w:right="901"/>
        <w:jc w:val="both"/>
        <w:rPr>
          <w:rFonts w:ascii="Palatino Linotype" w:hAnsi="Palatino Linotype" w:cs="Arial"/>
          <w:i/>
          <w:color w:val="000000"/>
          <w:sz w:val="22"/>
          <w:szCs w:val="22"/>
        </w:rPr>
      </w:pPr>
      <w:r w:rsidRPr="00360F2F">
        <w:rPr>
          <w:rFonts w:ascii="Palatino Linotype" w:hAnsi="Palatino Linotype" w:cs="Arial"/>
          <w:i/>
          <w:color w:val="000000"/>
          <w:sz w:val="22"/>
          <w:szCs w:val="22"/>
        </w:rPr>
        <w:sym w:font="Symbol" w:char="F0B7"/>
      </w:r>
      <w:r w:rsidRPr="00360F2F">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19464C" w:rsidRPr="00360F2F" w:rsidRDefault="0019464C" w:rsidP="0019464C">
      <w:pPr>
        <w:jc w:val="both"/>
        <w:rPr>
          <w:rFonts w:ascii="Palatino Linotype" w:hAnsi="Palatino Linotype" w:cs="Arial"/>
          <w:sz w:val="22"/>
          <w:szCs w:val="22"/>
        </w:rPr>
      </w:pPr>
    </w:p>
    <w:p w:rsidR="0019464C" w:rsidRPr="00360F2F" w:rsidRDefault="0019464C" w:rsidP="0019464C">
      <w:pPr>
        <w:spacing w:line="360" w:lineRule="auto"/>
        <w:jc w:val="both"/>
        <w:rPr>
          <w:rFonts w:ascii="Palatino Linotype" w:hAnsi="Palatino Linotype" w:cs="Arial"/>
          <w:color w:val="000000" w:themeColor="text1"/>
        </w:rPr>
      </w:pPr>
      <w:r w:rsidRPr="00360F2F">
        <w:rPr>
          <w:rFonts w:ascii="Palatino Linotype" w:hAnsi="Palatino Linotype" w:cs="Arial"/>
          <w:color w:val="000000" w:themeColor="text1"/>
        </w:rPr>
        <w:lastRenderedPageBreak/>
        <w:t xml:space="preserve">Asimismo, el artículo 24 de la Ley de la materia, dispone que los Sujetos Obligados sólo proporcionarán la información pública que </w:t>
      </w:r>
      <w:r w:rsidRPr="00360F2F">
        <w:rPr>
          <w:rFonts w:ascii="Palatino Linotype" w:hAnsi="Palatino Linotype" w:cs="Arial"/>
        </w:rPr>
        <w:t>generen</w:t>
      </w:r>
      <w:r w:rsidRPr="00360F2F">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9464C" w:rsidRPr="00360F2F" w:rsidRDefault="0019464C" w:rsidP="0019464C">
      <w:pPr>
        <w:jc w:val="both"/>
        <w:rPr>
          <w:rFonts w:ascii="Palatino Linotype" w:hAnsi="Palatino Linotype" w:cs="Arial"/>
          <w:color w:val="000000" w:themeColor="text1"/>
        </w:rPr>
      </w:pPr>
    </w:p>
    <w:p w:rsidR="0019464C" w:rsidRPr="00360F2F" w:rsidRDefault="0019464C" w:rsidP="0019464C">
      <w:pPr>
        <w:spacing w:line="360" w:lineRule="auto"/>
        <w:jc w:val="both"/>
        <w:rPr>
          <w:rFonts w:ascii="Palatino Linotype" w:hAnsi="Palatino Linotype" w:cs="Arial"/>
          <w:color w:val="000000" w:themeColor="text1"/>
        </w:rPr>
      </w:pPr>
      <w:r w:rsidRPr="00360F2F">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360F2F">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60F2F">
        <w:rPr>
          <w:rFonts w:ascii="Palatino Linotype" w:hAnsi="Palatino Linotype" w:cs="Arial"/>
          <w:color w:val="000000" w:themeColor="text1"/>
        </w:rPr>
        <w:t xml:space="preserve">; los que, </w:t>
      </w:r>
      <w:r w:rsidRPr="00360F2F">
        <w:rPr>
          <w:rFonts w:ascii="Palatino Linotype" w:hAnsi="Palatino Linotype" w:cs="Arial"/>
        </w:rPr>
        <w:t>podrán estar en cualquier medio, sea escrito, impreso, sonoro, visual, electrónico, informático u holográfico</w:t>
      </w:r>
      <w:r w:rsidRPr="00360F2F">
        <w:rPr>
          <w:rFonts w:ascii="Palatino Linotype" w:hAnsi="Palatino Linotype" w:cs="Arial"/>
          <w:color w:val="000000" w:themeColor="text1"/>
        </w:rPr>
        <w:t xml:space="preserve">, de conformidad con el artículo 3, fracción XI de la Ley de la materia, el cual dispone lo siguiente: </w:t>
      </w:r>
    </w:p>
    <w:p w:rsidR="0019464C" w:rsidRPr="00360F2F" w:rsidRDefault="0019464C" w:rsidP="0019464C">
      <w:pPr>
        <w:ind w:left="851" w:right="850"/>
        <w:jc w:val="both"/>
        <w:rPr>
          <w:rFonts w:ascii="Palatino Linotype" w:hAnsi="Palatino Linotype" w:cs="Arial"/>
          <w:i/>
          <w:color w:val="000000"/>
          <w:sz w:val="22"/>
          <w:szCs w:val="22"/>
        </w:rPr>
      </w:pPr>
    </w:p>
    <w:p w:rsidR="0019464C" w:rsidRPr="00360F2F" w:rsidRDefault="0019464C" w:rsidP="0019464C">
      <w:pPr>
        <w:ind w:left="851" w:right="901"/>
        <w:jc w:val="both"/>
        <w:rPr>
          <w:rFonts w:ascii="Palatino Linotype" w:hAnsi="Palatino Linotype" w:cs="Arial"/>
          <w:i/>
          <w:color w:val="000000"/>
          <w:sz w:val="22"/>
          <w:szCs w:val="22"/>
        </w:rPr>
      </w:pPr>
      <w:r w:rsidRPr="00360F2F">
        <w:rPr>
          <w:rFonts w:ascii="Palatino Linotype" w:hAnsi="Palatino Linotype" w:cs="Arial"/>
          <w:i/>
          <w:color w:val="000000"/>
          <w:sz w:val="22"/>
          <w:szCs w:val="22"/>
        </w:rPr>
        <w:t>“</w:t>
      </w:r>
      <w:r w:rsidRPr="00360F2F">
        <w:rPr>
          <w:rFonts w:ascii="Palatino Linotype" w:hAnsi="Palatino Linotype" w:cs="Arial"/>
          <w:b/>
          <w:i/>
          <w:color w:val="000000"/>
          <w:sz w:val="22"/>
          <w:szCs w:val="22"/>
        </w:rPr>
        <w:t xml:space="preserve">Artículo 3. </w:t>
      </w:r>
      <w:r w:rsidRPr="00360F2F">
        <w:rPr>
          <w:rFonts w:ascii="Palatino Linotype" w:hAnsi="Palatino Linotype" w:cs="Arial"/>
          <w:i/>
          <w:color w:val="000000"/>
          <w:sz w:val="22"/>
          <w:szCs w:val="22"/>
        </w:rPr>
        <w:t>Para los efectos de la presente Ley se entenderá por:</w:t>
      </w:r>
    </w:p>
    <w:p w:rsidR="0019464C" w:rsidRPr="00360F2F" w:rsidRDefault="0019464C" w:rsidP="0019464C">
      <w:pPr>
        <w:ind w:left="851" w:right="850"/>
        <w:jc w:val="both"/>
        <w:rPr>
          <w:rFonts w:ascii="Palatino Linotype" w:hAnsi="Palatino Linotype" w:cs="Arial"/>
          <w:i/>
          <w:color w:val="000000"/>
          <w:sz w:val="22"/>
          <w:szCs w:val="22"/>
        </w:rPr>
      </w:pPr>
      <w:r w:rsidRPr="00360F2F">
        <w:rPr>
          <w:rFonts w:ascii="Palatino Linotype" w:hAnsi="Palatino Linotype" w:cs="Arial"/>
          <w:i/>
          <w:color w:val="000000"/>
          <w:sz w:val="22"/>
          <w:szCs w:val="22"/>
        </w:rPr>
        <w:t>…</w:t>
      </w:r>
    </w:p>
    <w:p w:rsidR="0019464C" w:rsidRPr="00360F2F" w:rsidRDefault="0019464C" w:rsidP="0019464C">
      <w:pPr>
        <w:ind w:left="851" w:right="901"/>
        <w:jc w:val="both"/>
        <w:rPr>
          <w:rFonts w:ascii="Palatino Linotype" w:hAnsi="Palatino Linotype" w:cs="Arial"/>
          <w:i/>
          <w:color w:val="000000"/>
          <w:sz w:val="22"/>
          <w:szCs w:val="22"/>
        </w:rPr>
      </w:pPr>
      <w:r w:rsidRPr="00360F2F">
        <w:rPr>
          <w:rFonts w:ascii="Palatino Linotype" w:hAnsi="Palatino Linotype" w:cs="Arial"/>
          <w:b/>
          <w:i/>
          <w:color w:val="000000"/>
          <w:sz w:val="22"/>
          <w:szCs w:val="22"/>
        </w:rPr>
        <w:t>XI. Documento:</w:t>
      </w:r>
      <w:r w:rsidRPr="00360F2F">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9464C" w:rsidRPr="00360F2F" w:rsidRDefault="0019464C" w:rsidP="0019464C">
      <w:pPr>
        <w:ind w:left="851" w:right="901"/>
        <w:jc w:val="both"/>
        <w:rPr>
          <w:rFonts w:ascii="Palatino Linotype" w:hAnsi="Palatino Linotype" w:cs="Arial"/>
          <w:i/>
          <w:color w:val="000000"/>
          <w:sz w:val="22"/>
          <w:szCs w:val="22"/>
        </w:rPr>
      </w:pPr>
      <w:r w:rsidRPr="00360F2F">
        <w:rPr>
          <w:rFonts w:ascii="Palatino Linotype" w:hAnsi="Palatino Linotype" w:cs="Arial"/>
          <w:b/>
          <w:i/>
          <w:color w:val="000000"/>
          <w:sz w:val="22"/>
          <w:szCs w:val="22"/>
        </w:rPr>
        <w:t>…</w:t>
      </w:r>
      <w:r w:rsidRPr="00360F2F">
        <w:rPr>
          <w:rFonts w:ascii="Palatino Linotype" w:hAnsi="Palatino Linotype" w:cs="Arial"/>
          <w:i/>
          <w:color w:val="000000"/>
          <w:sz w:val="22"/>
          <w:szCs w:val="22"/>
        </w:rPr>
        <w:t>”</w:t>
      </w:r>
    </w:p>
    <w:p w:rsidR="0019464C" w:rsidRPr="00360F2F" w:rsidRDefault="0019464C" w:rsidP="0019464C">
      <w:pPr>
        <w:ind w:left="851" w:right="850"/>
        <w:jc w:val="both"/>
        <w:rPr>
          <w:rFonts w:ascii="Palatino Linotype" w:hAnsi="Palatino Linotype" w:cs="Arial"/>
          <w:sz w:val="22"/>
          <w:szCs w:val="22"/>
        </w:rPr>
      </w:pPr>
    </w:p>
    <w:p w:rsidR="0019464C" w:rsidRPr="00360F2F" w:rsidRDefault="0019464C" w:rsidP="0019464C">
      <w:pPr>
        <w:autoSpaceDE w:val="0"/>
        <w:autoSpaceDN w:val="0"/>
        <w:adjustRightInd w:val="0"/>
        <w:spacing w:line="360" w:lineRule="auto"/>
        <w:jc w:val="both"/>
        <w:rPr>
          <w:rFonts w:ascii="Palatino Linotype" w:hAnsi="Palatino Linotype" w:cs="Arial"/>
        </w:rPr>
      </w:pPr>
      <w:r w:rsidRPr="00360F2F">
        <w:rPr>
          <w:rFonts w:ascii="Palatino Linotype" w:hAnsi="Palatino Linotype" w:cs="Arial"/>
        </w:rPr>
        <w:t xml:space="preserve">Siendo aplicable, el Criterio </w:t>
      </w:r>
      <w:r w:rsidRPr="00360F2F">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360F2F">
        <w:rPr>
          <w:rFonts w:ascii="Palatino Linotype" w:hAnsi="Palatino Linotype" w:cs="Arial"/>
          <w:bCs/>
          <w:lang w:eastAsia="es-MX"/>
        </w:rPr>
        <w:lastRenderedPageBreak/>
        <w:t xml:space="preserve">Oficial del Gobierno del Estado Libre y Soberano de México “Gaceta del Gobierno”, el diecinueve de octubre de dos mil once, </w:t>
      </w:r>
      <w:r w:rsidRPr="00360F2F">
        <w:rPr>
          <w:rFonts w:ascii="Palatino Linotype" w:hAnsi="Palatino Linotype" w:cs="Arial"/>
        </w:rPr>
        <w:t>cuyo rubro y texto dispone:</w:t>
      </w:r>
    </w:p>
    <w:p w:rsidR="0019464C" w:rsidRPr="00360F2F" w:rsidRDefault="0019464C" w:rsidP="0019464C">
      <w:pPr>
        <w:ind w:left="851" w:right="850"/>
        <w:jc w:val="both"/>
        <w:rPr>
          <w:rFonts w:ascii="Palatino Linotype" w:hAnsi="Palatino Linotype" w:cs="Arial"/>
        </w:rPr>
      </w:pPr>
    </w:p>
    <w:p w:rsidR="0019464C" w:rsidRPr="00360F2F" w:rsidRDefault="0019464C" w:rsidP="0019464C">
      <w:pPr>
        <w:ind w:left="851" w:right="901"/>
        <w:jc w:val="both"/>
        <w:rPr>
          <w:rFonts w:ascii="Palatino Linotype" w:hAnsi="Palatino Linotype" w:cs="Arial"/>
          <w:b/>
          <w:i/>
          <w:sz w:val="22"/>
          <w:szCs w:val="22"/>
          <w:lang w:eastAsia="es-MX"/>
        </w:rPr>
      </w:pPr>
      <w:r w:rsidRPr="00360F2F">
        <w:rPr>
          <w:rFonts w:ascii="Palatino Linotype" w:hAnsi="Palatino Linotype" w:cs="Arial"/>
          <w:b/>
          <w:sz w:val="22"/>
          <w:szCs w:val="22"/>
          <w:lang w:eastAsia="es-MX"/>
        </w:rPr>
        <w:t>“</w:t>
      </w:r>
      <w:r w:rsidRPr="00360F2F">
        <w:rPr>
          <w:rFonts w:ascii="Palatino Linotype" w:hAnsi="Palatino Linotype" w:cs="Arial"/>
          <w:b/>
          <w:i/>
          <w:sz w:val="22"/>
          <w:szCs w:val="22"/>
          <w:lang w:eastAsia="es-MX"/>
        </w:rPr>
        <w:t>CRITERIO 0002-11</w:t>
      </w:r>
    </w:p>
    <w:p w:rsidR="0019464C" w:rsidRPr="00360F2F" w:rsidRDefault="0019464C" w:rsidP="0019464C">
      <w:pPr>
        <w:ind w:left="851" w:right="901"/>
        <w:jc w:val="both"/>
        <w:rPr>
          <w:rFonts w:ascii="Palatino Linotype" w:hAnsi="Palatino Linotype" w:cs="Arial"/>
          <w:i/>
          <w:sz w:val="22"/>
          <w:szCs w:val="22"/>
          <w:lang w:eastAsia="es-MX"/>
        </w:rPr>
      </w:pPr>
      <w:r w:rsidRPr="00360F2F">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360F2F">
        <w:rPr>
          <w:rFonts w:ascii="Palatino Linotype" w:hAnsi="Palatino Linotype" w:cs="Arial"/>
          <w:b/>
          <w:bCs/>
          <w:i/>
          <w:sz w:val="22"/>
          <w:szCs w:val="22"/>
          <w:lang w:eastAsia="es-MX"/>
        </w:rPr>
        <w:t xml:space="preserve">V, XV, Y XVI, </w:t>
      </w:r>
      <w:r w:rsidRPr="00360F2F">
        <w:rPr>
          <w:rFonts w:ascii="Palatino Linotype" w:hAnsi="Palatino Linotype" w:cs="Arial"/>
          <w:b/>
          <w:i/>
          <w:sz w:val="22"/>
          <w:szCs w:val="22"/>
          <w:lang w:eastAsia="es-MX"/>
        </w:rPr>
        <w:t>3°, 4°, 11 Y 41.</w:t>
      </w:r>
      <w:r w:rsidRPr="00360F2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9464C" w:rsidRPr="00360F2F" w:rsidRDefault="0019464C" w:rsidP="0019464C">
      <w:pPr>
        <w:ind w:left="851" w:right="850"/>
        <w:jc w:val="both"/>
        <w:rPr>
          <w:rFonts w:ascii="Palatino Linotype" w:hAnsi="Palatino Linotype" w:cs="Arial"/>
          <w:i/>
          <w:sz w:val="22"/>
          <w:szCs w:val="22"/>
          <w:lang w:eastAsia="es-MX"/>
        </w:rPr>
      </w:pPr>
      <w:r w:rsidRPr="00360F2F">
        <w:rPr>
          <w:rFonts w:ascii="Palatino Linotype" w:hAnsi="Palatino Linotype" w:cs="Arial"/>
          <w:i/>
          <w:sz w:val="22"/>
          <w:szCs w:val="22"/>
          <w:lang w:eastAsia="es-MX"/>
        </w:rPr>
        <w:t>En consecuencia el acceso a la información se refiere a que se cumplan cualquiera de los siguientes tres supuestos:</w:t>
      </w:r>
    </w:p>
    <w:p w:rsidR="0019464C" w:rsidRPr="00360F2F" w:rsidRDefault="0019464C" w:rsidP="0019464C">
      <w:pPr>
        <w:ind w:left="851" w:right="901"/>
        <w:jc w:val="both"/>
        <w:rPr>
          <w:rFonts w:ascii="Palatino Linotype" w:hAnsi="Palatino Linotype" w:cs="Arial"/>
          <w:b/>
          <w:i/>
          <w:sz w:val="22"/>
          <w:szCs w:val="22"/>
          <w:u w:val="single"/>
          <w:lang w:eastAsia="es-MX"/>
        </w:rPr>
      </w:pPr>
      <w:r w:rsidRPr="00360F2F">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19464C" w:rsidRPr="00360F2F" w:rsidRDefault="0019464C" w:rsidP="0019464C">
      <w:pPr>
        <w:ind w:left="851" w:right="901"/>
        <w:jc w:val="both"/>
        <w:rPr>
          <w:rFonts w:ascii="Palatino Linotype" w:hAnsi="Palatino Linotype" w:cs="Arial"/>
          <w:i/>
          <w:sz w:val="22"/>
          <w:szCs w:val="22"/>
          <w:lang w:eastAsia="es-MX"/>
        </w:rPr>
      </w:pPr>
      <w:r w:rsidRPr="00360F2F">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19464C" w:rsidRPr="00360F2F" w:rsidRDefault="0019464C" w:rsidP="0019464C">
      <w:pPr>
        <w:ind w:left="851" w:right="901"/>
        <w:jc w:val="both"/>
        <w:rPr>
          <w:rFonts w:ascii="Palatino Linotype" w:hAnsi="Palatino Linotype" w:cs="Arial"/>
          <w:i/>
          <w:sz w:val="22"/>
          <w:szCs w:val="22"/>
          <w:lang w:eastAsia="es-MX"/>
        </w:rPr>
      </w:pPr>
      <w:r w:rsidRPr="00360F2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19464C" w:rsidRPr="00360F2F" w:rsidRDefault="0019464C" w:rsidP="0019464C">
      <w:pPr>
        <w:tabs>
          <w:tab w:val="left" w:pos="851"/>
        </w:tabs>
        <w:ind w:right="901"/>
        <w:jc w:val="both"/>
        <w:rPr>
          <w:rFonts w:ascii="Palatino Linotype" w:hAnsi="Palatino Linotype" w:cs="Arial"/>
          <w:i/>
          <w:sz w:val="22"/>
          <w:szCs w:val="22"/>
        </w:rPr>
      </w:pPr>
      <w:r w:rsidRPr="00360F2F">
        <w:rPr>
          <w:rFonts w:ascii="Palatino Linotype" w:hAnsi="Palatino Linotype" w:cs="Arial"/>
          <w:sz w:val="22"/>
          <w:szCs w:val="22"/>
          <w:lang w:eastAsia="es-MX"/>
        </w:rPr>
        <w:tab/>
        <w:t>(Énfasis Añadido)</w:t>
      </w:r>
    </w:p>
    <w:p w:rsidR="0019464C" w:rsidRPr="00360F2F" w:rsidRDefault="0019464C" w:rsidP="0019464C">
      <w:pPr>
        <w:tabs>
          <w:tab w:val="left" w:pos="851"/>
        </w:tabs>
        <w:ind w:right="901"/>
        <w:jc w:val="both"/>
        <w:rPr>
          <w:rFonts w:ascii="Palatino Linotype" w:hAnsi="Palatino Linotype" w:cs="Arial"/>
          <w:i/>
          <w:sz w:val="32"/>
          <w:szCs w:val="22"/>
        </w:rPr>
      </w:pPr>
    </w:p>
    <w:p w:rsidR="00963E33" w:rsidRPr="00360F2F" w:rsidRDefault="00963E33" w:rsidP="00963E33">
      <w:pPr>
        <w:spacing w:line="360" w:lineRule="auto"/>
        <w:jc w:val="both"/>
        <w:rPr>
          <w:rFonts w:ascii="Palatino Linotype" w:eastAsia="Arial Unicode MS" w:hAnsi="Palatino Linotype" w:cs="Arial"/>
        </w:rPr>
      </w:pPr>
      <w:r w:rsidRPr="00360F2F">
        <w:rPr>
          <w:rFonts w:ascii="Palatino Linotype" w:hAnsi="Palatino Linotype" w:cs="Arial"/>
        </w:rPr>
        <w:t>Una vez e</w:t>
      </w:r>
      <w:r w:rsidR="00707ED1" w:rsidRPr="00360F2F">
        <w:rPr>
          <w:rFonts w:ascii="Palatino Linotype" w:hAnsi="Palatino Linotype" w:cs="Arial"/>
        </w:rPr>
        <w:t xml:space="preserve">xpuesto lo anterior, </w:t>
      </w:r>
      <w:r w:rsidRPr="00360F2F">
        <w:rPr>
          <w:rFonts w:ascii="Palatino Linotype" w:eastAsia="Arial Unicode MS" w:hAnsi="Palatino Linotype" w:cs="Arial"/>
        </w:rPr>
        <w:t xml:space="preserve">es importante destacar en el caso concreto que a través de la solicitud de información pública, </w:t>
      </w:r>
      <w:r w:rsidRPr="00360F2F">
        <w:rPr>
          <w:rFonts w:ascii="Palatino Linotype" w:eastAsia="Arial Unicode MS" w:hAnsi="Palatino Linotype" w:cs="Arial"/>
          <w:b/>
        </w:rPr>
        <w:t>LA RECURRENTE</w:t>
      </w:r>
      <w:r w:rsidRPr="00360F2F">
        <w:rPr>
          <w:rFonts w:ascii="Palatino Linotype" w:eastAsia="Arial Unicode MS" w:hAnsi="Palatino Linotype" w:cs="Arial"/>
        </w:rPr>
        <w:t xml:space="preserve"> formul</w:t>
      </w:r>
      <w:r w:rsidR="00D31F34" w:rsidRPr="00360F2F">
        <w:rPr>
          <w:rFonts w:ascii="Palatino Linotype" w:eastAsia="Arial Unicode MS" w:hAnsi="Palatino Linotype" w:cs="Arial"/>
        </w:rPr>
        <w:t>ó</w:t>
      </w:r>
      <w:r w:rsidRPr="00360F2F">
        <w:rPr>
          <w:rFonts w:ascii="Palatino Linotype" w:eastAsia="Arial Unicode MS" w:hAnsi="Palatino Linotype" w:cs="Arial"/>
        </w:rPr>
        <w:t xml:space="preserve"> un cuestionamiento al </w:t>
      </w:r>
      <w:r w:rsidRPr="00360F2F">
        <w:rPr>
          <w:rFonts w:ascii="Palatino Linotype" w:eastAsia="Arial Unicode MS" w:hAnsi="Palatino Linotype" w:cs="Arial"/>
          <w:b/>
          <w:color w:val="000000"/>
        </w:rPr>
        <w:t>SUJETO OBLIGADO</w:t>
      </w:r>
      <w:r w:rsidRPr="00360F2F">
        <w:rPr>
          <w:rFonts w:ascii="Palatino Linotype" w:eastAsia="Arial Unicode MS" w:hAnsi="Palatino Linotype" w:cs="Arial"/>
        </w:rPr>
        <w:t>, el cual en estricto sentido no es materia de acceso a la información pública.</w:t>
      </w:r>
    </w:p>
    <w:p w:rsidR="00963E33" w:rsidRPr="00360F2F" w:rsidRDefault="00963E33" w:rsidP="00963E33">
      <w:pPr>
        <w:autoSpaceDE w:val="0"/>
        <w:autoSpaceDN w:val="0"/>
        <w:adjustRightInd w:val="0"/>
        <w:spacing w:line="360" w:lineRule="auto"/>
        <w:jc w:val="both"/>
        <w:rPr>
          <w:rFonts w:ascii="Palatino Linotype" w:eastAsia="Arial Unicode MS" w:hAnsi="Palatino Linotype" w:cs="Arial"/>
        </w:rPr>
      </w:pPr>
    </w:p>
    <w:p w:rsidR="00963E33" w:rsidRPr="00360F2F" w:rsidRDefault="00963E33" w:rsidP="00963E33">
      <w:pPr>
        <w:autoSpaceDE w:val="0"/>
        <w:autoSpaceDN w:val="0"/>
        <w:adjustRightInd w:val="0"/>
        <w:spacing w:line="360" w:lineRule="auto"/>
        <w:jc w:val="both"/>
        <w:rPr>
          <w:rFonts w:ascii="Palatino Linotype" w:hAnsi="Palatino Linotype" w:cs="Arial"/>
        </w:rPr>
      </w:pPr>
      <w:r w:rsidRPr="00360F2F">
        <w:rPr>
          <w:rFonts w:ascii="Palatino Linotype" w:eastAsia="Arial Unicode MS" w:hAnsi="Palatino Linotype" w:cs="Arial"/>
        </w:rPr>
        <w:t xml:space="preserve">Es así que, la materia de este derecho subjetivo lo constituye el soporte documental de donde se puede obtener la información que los particulares pretenden obtener; por lo tanto, es improcedente que a través del ejercicio de este derecho, se formulen cuestionamientos a los Sujetos Obligados, toda vez que implica realizar </w:t>
      </w:r>
      <w:r w:rsidRPr="00360F2F">
        <w:rPr>
          <w:rFonts w:ascii="Palatino Linotype" w:eastAsia="Arial Unicode MS" w:hAnsi="Palatino Linotype" w:cs="Arial"/>
        </w:rPr>
        <w:lastRenderedPageBreak/>
        <w:t>procesamientos de datos; sin embargo, del análisis realizado a los cuestionamientos realizados por el particular, este Órgano Garante advierte que se puede satisfacer la presente solicitud motivo del presente asunto, mediante la entrega de</w:t>
      </w:r>
      <w:r w:rsidRPr="00360F2F">
        <w:rPr>
          <w:rFonts w:ascii="Palatino Linotype" w:hAnsi="Palatino Linotype" w:cs="Arial"/>
        </w:rPr>
        <w:t xml:space="preserve"> expresiones documentales. Lo anterior, tiene apoyo en el criterio 28/10 del entonces Instituto Federal de Acceso a la Información Pública </w:t>
      </w:r>
      <w:r w:rsidRPr="00360F2F">
        <w:rPr>
          <w:rFonts w:ascii="Palatino Linotype" w:hAnsi="Palatino Linotype" w:cs="Arial"/>
          <w:bCs/>
          <w:lang w:eastAsia="es-MX"/>
        </w:rPr>
        <w:t>y Protección de Datos Personales</w:t>
      </w:r>
      <w:r w:rsidRPr="00360F2F">
        <w:rPr>
          <w:rStyle w:val="Refdenotaalpie"/>
          <w:rFonts w:ascii="Palatino Linotype" w:hAnsi="Palatino Linotype" w:cs="Arial"/>
        </w:rPr>
        <w:footnoteReference w:id="1"/>
      </w:r>
      <w:r w:rsidRPr="00360F2F">
        <w:rPr>
          <w:rFonts w:ascii="Palatino Linotype" w:hAnsi="Palatino Linotype" w:cs="Arial"/>
        </w:rPr>
        <w:t>, el cual menciona lo siguiente:</w:t>
      </w:r>
    </w:p>
    <w:p w:rsidR="00963E33" w:rsidRPr="00360F2F" w:rsidRDefault="00963E33" w:rsidP="00963E33">
      <w:pPr>
        <w:tabs>
          <w:tab w:val="left" w:pos="5049"/>
        </w:tabs>
        <w:autoSpaceDE w:val="0"/>
        <w:autoSpaceDN w:val="0"/>
        <w:adjustRightInd w:val="0"/>
        <w:jc w:val="both"/>
        <w:rPr>
          <w:rFonts w:ascii="Palatino Linotype" w:hAnsi="Palatino Linotype" w:cs="Arial"/>
          <w:lang w:val="es-MX"/>
        </w:rPr>
      </w:pPr>
      <w:r w:rsidRPr="00360F2F">
        <w:rPr>
          <w:rFonts w:ascii="Palatino Linotype" w:hAnsi="Palatino Linotype" w:cs="Arial"/>
          <w:lang w:val="es-MX"/>
        </w:rPr>
        <w:tab/>
      </w:r>
    </w:p>
    <w:p w:rsidR="00963E33" w:rsidRPr="00360F2F" w:rsidRDefault="00963E33" w:rsidP="00963E33">
      <w:pPr>
        <w:ind w:left="851" w:right="901"/>
        <w:jc w:val="both"/>
        <w:rPr>
          <w:rFonts w:ascii="Palatino Linotype" w:hAnsi="Palatino Linotype" w:cs="Arial"/>
          <w:i/>
          <w:sz w:val="22"/>
          <w:szCs w:val="22"/>
        </w:rPr>
      </w:pPr>
      <w:r w:rsidRPr="00360F2F">
        <w:rPr>
          <w:rFonts w:ascii="Palatino Linotype" w:hAnsi="Palatino Linotype" w:cs="Arial"/>
          <w:i/>
          <w:sz w:val="22"/>
          <w:szCs w:val="22"/>
        </w:rPr>
        <w:t>“</w:t>
      </w:r>
      <w:r w:rsidRPr="00360F2F">
        <w:rPr>
          <w:rFonts w:ascii="Palatino Linotype" w:hAnsi="Palatino Linotype" w:cs="Arial"/>
          <w:b/>
          <w:i/>
          <w:sz w:val="22"/>
          <w:szCs w:val="22"/>
        </w:rPr>
        <w:t>Cuando en una solicitud de información no se identifique un documento en específico, si ésta tiene una expresión documental, el sujeto obligado deberá entregar al particular el documento en específico</w:t>
      </w:r>
      <w:r w:rsidRPr="00360F2F">
        <w:rPr>
          <w:rFonts w:ascii="Palatino Linotype" w:hAnsi="Palatino Linotype" w:cs="Arial"/>
          <w:i/>
          <w:sz w:val="22"/>
          <w:szCs w:val="22"/>
        </w:rPr>
        <w:t xml:space="preserve">. La Ley Federal de Transparencia y Acceso a la Información Pública Gubernamental tiene por objeto </w:t>
      </w:r>
      <w:proofErr w:type="spellStart"/>
      <w:r w:rsidRPr="00360F2F">
        <w:rPr>
          <w:rFonts w:ascii="Palatino Linotype" w:hAnsi="Palatino Linotype" w:cs="Arial"/>
          <w:i/>
          <w:sz w:val="22"/>
          <w:szCs w:val="22"/>
        </w:rPr>
        <w:t>objeto</w:t>
      </w:r>
      <w:proofErr w:type="spellEnd"/>
      <w:r w:rsidRPr="00360F2F">
        <w:rPr>
          <w:rFonts w:ascii="Palatino Linotype" w:hAnsi="Palatino Linotype" w:cs="Arial"/>
          <w:i/>
          <w:sz w:val="22"/>
          <w:szCs w:val="22"/>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w:t>
      </w:r>
      <w:r w:rsidRPr="00360F2F">
        <w:rPr>
          <w:rFonts w:ascii="Palatino Linotype" w:hAnsi="Palatino Linotype" w:cs="Arial"/>
          <w:i/>
          <w:sz w:val="22"/>
          <w:szCs w:val="22"/>
          <w:lang w:val="es-MX" w:eastAsia="es-MX"/>
        </w:rPr>
        <w:t>elaboración</w:t>
      </w:r>
      <w:r w:rsidRPr="00360F2F">
        <w:rPr>
          <w:rFonts w:ascii="Palatino Linotype" w:hAnsi="Palatino Linotype" w:cs="Arial"/>
          <w:i/>
          <w:sz w:val="22"/>
          <w:szCs w:val="22"/>
        </w:rPr>
        <w:t xml:space="preserve">. </w:t>
      </w:r>
      <w:r w:rsidRPr="00360F2F">
        <w:rPr>
          <w:rFonts w:ascii="Palatino Linotype" w:hAnsi="Palatino Linotype" w:cs="Arial"/>
          <w:i/>
          <w:sz w:val="22"/>
          <w:szCs w:val="22"/>
          <w:u w:val="single"/>
        </w:rPr>
        <w:t>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360F2F">
        <w:rPr>
          <w:rFonts w:ascii="Palatino Linotype" w:hAnsi="Palatino Linotype" w:cs="Arial"/>
          <w:i/>
          <w:sz w:val="22"/>
          <w:szCs w:val="22"/>
        </w:rPr>
        <w:t xml:space="preserve"> Es decir, si la respuesta a la solicitud obra en algún documento en poder de la autoridad, pero el particular no hace referencia específica a tal documento, se deberá hacer entrega del mismo al solicitante.” (</w:t>
      </w:r>
      <w:proofErr w:type="gramStart"/>
      <w:r w:rsidRPr="00360F2F">
        <w:rPr>
          <w:rFonts w:ascii="Palatino Linotype" w:hAnsi="Palatino Linotype" w:cs="Arial"/>
          <w:i/>
          <w:sz w:val="22"/>
          <w:szCs w:val="22"/>
        </w:rPr>
        <w:t>sic</w:t>
      </w:r>
      <w:proofErr w:type="gramEnd"/>
      <w:r w:rsidRPr="00360F2F">
        <w:rPr>
          <w:rFonts w:ascii="Palatino Linotype" w:hAnsi="Palatino Linotype" w:cs="Arial"/>
          <w:i/>
          <w:sz w:val="22"/>
          <w:szCs w:val="22"/>
        </w:rPr>
        <w:t>)</w:t>
      </w:r>
    </w:p>
    <w:p w:rsidR="00963E33" w:rsidRPr="00360F2F" w:rsidRDefault="00963E33" w:rsidP="00963E33">
      <w:pPr>
        <w:ind w:left="851" w:right="901"/>
        <w:jc w:val="both"/>
        <w:rPr>
          <w:rFonts w:ascii="Palatino Linotype" w:hAnsi="Palatino Linotype" w:cs="Arial"/>
          <w:sz w:val="22"/>
          <w:szCs w:val="22"/>
        </w:rPr>
      </w:pPr>
      <w:r w:rsidRPr="00360F2F">
        <w:rPr>
          <w:rFonts w:ascii="Palatino Linotype" w:hAnsi="Palatino Linotype" w:cs="Arial"/>
          <w:sz w:val="22"/>
          <w:szCs w:val="22"/>
        </w:rPr>
        <w:t>(Énfasis añadido)</w:t>
      </w:r>
    </w:p>
    <w:p w:rsidR="00963E33" w:rsidRPr="00360F2F" w:rsidRDefault="00963E33" w:rsidP="00963E33">
      <w:pPr>
        <w:ind w:left="851" w:right="901"/>
        <w:jc w:val="both"/>
        <w:rPr>
          <w:rFonts w:ascii="Palatino Linotype" w:hAnsi="Palatino Linotype" w:cs="Arial"/>
          <w:szCs w:val="22"/>
        </w:rPr>
      </w:pPr>
    </w:p>
    <w:p w:rsidR="00963E33" w:rsidRPr="00360F2F" w:rsidRDefault="00963E33" w:rsidP="00963E33">
      <w:pPr>
        <w:autoSpaceDE w:val="0"/>
        <w:autoSpaceDN w:val="0"/>
        <w:adjustRightInd w:val="0"/>
        <w:spacing w:line="360" w:lineRule="auto"/>
        <w:jc w:val="both"/>
        <w:rPr>
          <w:rFonts w:ascii="Palatino Linotype" w:hAnsi="Palatino Linotype"/>
        </w:rPr>
      </w:pPr>
      <w:r w:rsidRPr="00360F2F">
        <w:rPr>
          <w:rFonts w:ascii="Palatino Linotype" w:hAnsi="Palatino Linotype" w:cs="Arial"/>
        </w:rPr>
        <w:t xml:space="preserve">Ello es así, ya que </w:t>
      </w:r>
      <w:r w:rsidRPr="00360F2F">
        <w:rPr>
          <w:rFonts w:ascii="Palatino Linotype" w:hAnsi="Palatino Linotype"/>
          <w:color w:val="222222"/>
          <w:shd w:val="clear" w:color="auto" w:fill="FFFFFF"/>
        </w:rPr>
        <w:t xml:space="preserve">la transparencia implica el deber de los Sujetos Obligados de documentar todo acto que derive del ejercicio de sus facultades, competencias o funciones, considerando desde su origen la eventual publicidad y reutilización de la </w:t>
      </w:r>
      <w:r w:rsidRPr="00360F2F">
        <w:rPr>
          <w:rFonts w:ascii="Palatino Linotype" w:hAnsi="Palatino Linotype"/>
          <w:color w:val="222222"/>
          <w:shd w:val="clear" w:color="auto" w:fill="FFFFFF"/>
        </w:rPr>
        <w:lastRenderedPageBreak/>
        <w:t xml:space="preserve">información </w:t>
      </w:r>
      <w:r w:rsidRPr="00360F2F">
        <w:rPr>
          <w:rFonts w:ascii="Palatino Linotype" w:eastAsia="Arial Unicode MS" w:hAnsi="Palatino Linotype" w:cs="Arial"/>
        </w:rPr>
        <w:t>que</w:t>
      </w:r>
      <w:r w:rsidRPr="00360F2F">
        <w:rPr>
          <w:rFonts w:ascii="Palatino Linotype" w:hAnsi="Palatino Linotype"/>
          <w:color w:val="222222"/>
          <w:shd w:val="clear" w:color="auto" w:fill="FFFFFF"/>
        </w:rPr>
        <w:t xml:space="preserve"> generen; ello, de conformidad con </w:t>
      </w:r>
      <w:r w:rsidRPr="00360F2F">
        <w:rPr>
          <w:rFonts w:ascii="Palatino Linotype" w:hAnsi="Palatino Linotype"/>
        </w:rPr>
        <w:t>lo establecido en el artículo 18 de la Ley de Transparencia y Acceso a la Información Pública del Estado de México y Municipios.</w:t>
      </w:r>
    </w:p>
    <w:p w:rsidR="00963E33" w:rsidRPr="00360F2F" w:rsidRDefault="00963E33" w:rsidP="00963E33">
      <w:pPr>
        <w:autoSpaceDE w:val="0"/>
        <w:autoSpaceDN w:val="0"/>
        <w:adjustRightInd w:val="0"/>
        <w:spacing w:line="360" w:lineRule="auto"/>
        <w:jc w:val="both"/>
        <w:rPr>
          <w:rFonts w:ascii="Palatino Linotype" w:hAnsi="Palatino Linotype"/>
        </w:rPr>
      </w:pPr>
    </w:p>
    <w:p w:rsidR="00963E33" w:rsidRPr="00360F2F" w:rsidRDefault="00963E33" w:rsidP="00963E33">
      <w:pPr>
        <w:spacing w:line="360" w:lineRule="auto"/>
        <w:jc w:val="both"/>
        <w:rPr>
          <w:rFonts w:ascii="Palatino Linotype" w:hAnsi="Palatino Linotype" w:cs="Arial"/>
          <w:lang w:eastAsia="es-MX"/>
        </w:rPr>
      </w:pPr>
      <w:r w:rsidRPr="00360F2F">
        <w:rPr>
          <w:rFonts w:ascii="Palatino Linotype" w:hAnsi="Palatino Linotype"/>
        </w:rPr>
        <w:t>En ese tenor, este Órgano Garante considera importante realizar el análisis de dicho requerimiento</w:t>
      </w:r>
      <w:r w:rsidR="00D31F34" w:rsidRPr="00360F2F">
        <w:rPr>
          <w:rFonts w:ascii="Palatino Linotype" w:hAnsi="Palatino Linotype"/>
        </w:rPr>
        <w:t>s</w:t>
      </w:r>
      <w:r w:rsidRPr="00360F2F">
        <w:rPr>
          <w:rFonts w:ascii="Palatino Linotype" w:hAnsi="Palatino Linotype"/>
        </w:rPr>
        <w:t xml:space="preserve">, </w:t>
      </w:r>
      <w:r w:rsidR="00D31F34" w:rsidRPr="00360F2F">
        <w:rPr>
          <w:rFonts w:ascii="Palatino Linotype" w:hAnsi="Palatino Linotype"/>
        </w:rPr>
        <w:t xml:space="preserve">que si bien, por la manera en </w:t>
      </w:r>
      <w:proofErr w:type="spellStart"/>
      <w:r w:rsidR="00D31F34" w:rsidRPr="00360F2F">
        <w:rPr>
          <w:rFonts w:ascii="Palatino Linotype" w:hAnsi="Palatino Linotype"/>
        </w:rPr>
        <w:t>co</w:t>
      </w:r>
      <w:r w:rsidRPr="00360F2F">
        <w:rPr>
          <w:rFonts w:ascii="Palatino Linotype" w:hAnsi="Palatino Linotype"/>
        </w:rPr>
        <w:t>mo</w:t>
      </w:r>
      <w:proofErr w:type="spellEnd"/>
      <w:r w:rsidRPr="00360F2F">
        <w:rPr>
          <w:rFonts w:ascii="Palatino Linotype" w:hAnsi="Palatino Linotype"/>
        </w:rPr>
        <w:t xml:space="preserve"> está formulado, pudiera</w:t>
      </w:r>
      <w:r w:rsidR="00D31F34" w:rsidRPr="00360F2F">
        <w:rPr>
          <w:rFonts w:ascii="Palatino Linotype" w:hAnsi="Palatino Linotype"/>
        </w:rPr>
        <w:t>n</w:t>
      </w:r>
      <w:r w:rsidRPr="00360F2F">
        <w:rPr>
          <w:rFonts w:ascii="Palatino Linotype" w:hAnsi="Palatino Linotype"/>
        </w:rPr>
        <w:t xml:space="preserve"> ser considerado</w:t>
      </w:r>
      <w:r w:rsidR="00D31F34" w:rsidRPr="00360F2F">
        <w:rPr>
          <w:rFonts w:ascii="Palatino Linotype" w:hAnsi="Palatino Linotype"/>
        </w:rPr>
        <w:t>s</w:t>
      </w:r>
      <w:r w:rsidRPr="00360F2F">
        <w:rPr>
          <w:rFonts w:ascii="Palatino Linotype" w:hAnsi="Palatino Linotype"/>
        </w:rPr>
        <w:t xml:space="preserve"> como derecho de petición; sin embargo, bajo el amparo del principio de máxima publicidad consagrado en el numeral </w:t>
      </w:r>
      <w:r w:rsidRPr="00360F2F">
        <w:rPr>
          <w:rFonts w:ascii="Palatino Linotype" w:hAnsi="Palatino Linotype" w:cs="Arial"/>
          <w:lang w:eastAsia="es-MX"/>
        </w:rPr>
        <w:t>8 de la Ley de Transparencia y Acceso a la Información Pública del Estado de México y Municipios, que es del tenor literal siguiente:</w:t>
      </w:r>
    </w:p>
    <w:p w:rsidR="00963E33" w:rsidRPr="00360F2F" w:rsidRDefault="00963E33" w:rsidP="00963E33">
      <w:pPr>
        <w:jc w:val="both"/>
        <w:rPr>
          <w:rFonts w:ascii="Palatino Linotype" w:hAnsi="Palatino Linotype" w:cs="Arial"/>
          <w:lang w:eastAsia="es-MX"/>
        </w:rPr>
      </w:pPr>
    </w:p>
    <w:p w:rsidR="00963E33" w:rsidRPr="00360F2F" w:rsidRDefault="00963E33" w:rsidP="00963E3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w:t>
      </w:r>
      <w:r w:rsidRPr="00360F2F">
        <w:rPr>
          <w:rFonts w:ascii="Palatino Linotype" w:hAnsi="Palatino Linotype" w:cs="Arial"/>
          <w:b/>
          <w:i/>
          <w:sz w:val="22"/>
          <w:lang w:eastAsia="es-MX"/>
        </w:rPr>
        <w:t>Artículo 8</w:t>
      </w:r>
      <w:r w:rsidRPr="00360F2F">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963E33" w:rsidRPr="00360F2F" w:rsidRDefault="00963E33" w:rsidP="00963E33">
      <w:pPr>
        <w:ind w:left="709" w:right="757"/>
        <w:jc w:val="both"/>
        <w:rPr>
          <w:rFonts w:ascii="Palatino Linotype" w:hAnsi="Palatino Linotype" w:cs="Arial"/>
          <w:i/>
          <w:sz w:val="22"/>
          <w:lang w:eastAsia="es-MX"/>
        </w:rPr>
      </w:pPr>
    </w:p>
    <w:p w:rsidR="00963E33" w:rsidRPr="00360F2F" w:rsidRDefault="00963E33" w:rsidP="00963E3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963E33" w:rsidRPr="00360F2F" w:rsidRDefault="00963E33" w:rsidP="00963E33">
      <w:pPr>
        <w:jc w:val="both"/>
        <w:rPr>
          <w:rFonts w:ascii="Palatino Linotype" w:hAnsi="Palatino Linotype" w:cs="Arial"/>
          <w:lang w:eastAsia="es-MX"/>
        </w:rPr>
      </w:pPr>
    </w:p>
    <w:p w:rsidR="00963E33" w:rsidRPr="00360F2F" w:rsidRDefault="00963E33" w:rsidP="00963E33">
      <w:pPr>
        <w:spacing w:line="360" w:lineRule="auto"/>
        <w:jc w:val="both"/>
        <w:rPr>
          <w:rFonts w:ascii="Palatino Linotype" w:hAnsi="Palatino Linotype" w:cs="Arial"/>
          <w:lang w:eastAsia="es-MX"/>
        </w:rPr>
      </w:pPr>
      <w:r w:rsidRPr="00360F2F">
        <w:rPr>
          <w:rFonts w:ascii="Palatino Linotype" w:hAnsi="Palatino Linotype" w:cs="Arial"/>
          <w:lang w:eastAsia="es-MX"/>
        </w:rPr>
        <w:t>En este sentido, es conveniente invocar la tesis 1a. CCCXXVII/2014 (10a.) emitida por la Primera Sala de la Suprema Corte de Justicia de la Nación, cuyo sentido es el siguiente:</w:t>
      </w:r>
    </w:p>
    <w:p w:rsidR="00963E33" w:rsidRPr="00360F2F" w:rsidRDefault="00963E33" w:rsidP="00963E33">
      <w:pPr>
        <w:jc w:val="both"/>
        <w:rPr>
          <w:rFonts w:ascii="Palatino Linotype" w:hAnsi="Palatino Linotype" w:cs="Arial"/>
          <w:lang w:eastAsia="es-MX"/>
        </w:rPr>
      </w:pPr>
    </w:p>
    <w:p w:rsidR="00963E33" w:rsidRPr="00360F2F" w:rsidRDefault="00963E33" w:rsidP="00963E3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 xml:space="preserve">Época: Décima Época </w:t>
      </w:r>
    </w:p>
    <w:p w:rsidR="00963E33" w:rsidRPr="00360F2F" w:rsidRDefault="00963E33" w:rsidP="00963E3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 xml:space="preserve">Registro: 2007561 </w:t>
      </w:r>
    </w:p>
    <w:p w:rsidR="00963E33" w:rsidRPr="00360F2F" w:rsidRDefault="00963E33" w:rsidP="00963E3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 xml:space="preserve">Instancia: Primera Sala </w:t>
      </w:r>
    </w:p>
    <w:p w:rsidR="00963E33" w:rsidRPr="00360F2F" w:rsidRDefault="00963E33" w:rsidP="00963E3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 xml:space="preserve">Tipo de Tesis: Aislada </w:t>
      </w:r>
    </w:p>
    <w:p w:rsidR="00963E33" w:rsidRPr="00360F2F" w:rsidRDefault="00963E33" w:rsidP="00963E3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 xml:space="preserve">Fuente: Gaceta del Semanario Judicial de la Federación </w:t>
      </w:r>
    </w:p>
    <w:p w:rsidR="00963E33" w:rsidRPr="00360F2F" w:rsidRDefault="00963E33" w:rsidP="00963E3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lastRenderedPageBreak/>
        <w:t xml:space="preserve">Libro 11, Octubre de 2014, Tomo I </w:t>
      </w:r>
    </w:p>
    <w:p w:rsidR="00963E33" w:rsidRPr="00360F2F" w:rsidRDefault="00963E33" w:rsidP="00963E3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 xml:space="preserve">Materia(s): Constitucional, Común </w:t>
      </w:r>
    </w:p>
    <w:p w:rsidR="00963E33" w:rsidRPr="00360F2F" w:rsidRDefault="00963E33" w:rsidP="00963E3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 xml:space="preserve">Tesis: 1a. CCCXXVII/2014 (10a.) </w:t>
      </w:r>
    </w:p>
    <w:p w:rsidR="00963E33" w:rsidRPr="00360F2F" w:rsidRDefault="00963E33" w:rsidP="00963E3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 xml:space="preserve">Página: 613 </w:t>
      </w:r>
    </w:p>
    <w:p w:rsidR="00963E33" w:rsidRPr="00360F2F" w:rsidRDefault="00963E33" w:rsidP="00963E33">
      <w:pPr>
        <w:ind w:left="709" w:right="757"/>
        <w:jc w:val="both"/>
        <w:rPr>
          <w:rFonts w:ascii="Palatino Linotype" w:hAnsi="Palatino Linotype" w:cs="Arial"/>
          <w:i/>
          <w:sz w:val="22"/>
          <w:lang w:eastAsia="es-MX"/>
        </w:rPr>
      </w:pPr>
    </w:p>
    <w:p w:rsidR="00963E33" w:rsidRPr="00360F2F" w:rsidRDefault="00963E33" w:rsidP="00963E33">
      <w:pPr>
        <w:ind w:left="851" w:right="901"/>
        <w:jc w:val="both"/>
        <w:rPr>
          <w:rFonts w:ascii="Palatino Linotype" w:hAnsi="Palatino Linotype" w:cs="Arial"/>
          <w:b/>
          <w:i/>
          <w:sz w:val="22"/>
          <w:lang w:eastAsia="es-MX"/>
        </w:rPr>
      </w:pPr>
      <w:r w:rsidRPr="00360F2F">
        <w:rPr>
          <w:rFonts w:ascii="Palatino Linotype" w:hAnsi="Palatino Linotype" w:cs="Arial"/>
          <w:b/>
          <w:i/>
          <w:sz w:val="22"/>
          <w:lang w:eastAsia="es-MX"/>
        </w:rPr>
        <w:t>PRINCIPIO PRO PERSONA. REQUISITOS MÍNIMOS PARA QUE SE ATIENDA EL FONDO DE LA SOLICITUD DE SU APLICACIÓN, O LA IMPUGNACIÓN DE SU OMISIÓN POR LA AUTORIDAD RESPONSABLE.</w:t>
      </w:r>
    </w:p>
    <w:p w:rsidR="00963E33" w:rsidRPr="00360F2F" w:rsidRDefault="00963E33" w:rsidP="00963E33">
      <w:pPr>
        <w:ind w:left="709" w:right="757"/>
        <w:jc w:val="both"/>
        <w:rPr>
          <w:rFonts w:ascii="Palatino Linotype" w:hAnsi="Palatino Linotype" w:cs="Arial"/>
          <w:i/>
          <w:sz w:val="22"/>
          <w:lang w:eastAsia="es-MX"/>
        </w:rPr>
      </w:pPr>
    </w:p>
    <w:p w:rsidR="00963E33" w:rsidRPr="00360F2F" w:rsidRDefault="00963E33" w:rsidP="00963E3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360F2F">
        <w:rPr>
          <w:rFonts w:ascii="Palatino Linotype" w:hAnsi="Palatino Linotype" w:cs="Arial"/>
          <w:i/>
          <w:sz w:val="22"/>
          <w:lang w:eastAsia="es-MX"/>
        </w:rPr>
        <w:t>pro</w:t>
      </w:r>
      <w:proofErr w:type="spellEnd"/>
      <w:r w:rsidRPr="00360F2F">
        <w:rPr>
          <w:rFonts w:ascii="Palatino Linotype" w:hAnsi="Palatino Linotype" w:cs="Arial"/>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w:t>
      </w:r>
      <w:r w:rsidRPr="00360F2F">
        <w:rPr>
          <w:rFonts w:ascii="Palatino Linotype" w:hAnsi="Palatino Linotype" w:cs="Arial"/>
          <w:i/>
          <w:sz w:val="22"/>
          <w:lang w:eastAsia="es-MX"/>
        </w:rPr>
        <w:lastRenderedPageBreak/>
        <w:t>amparo podrá estar en condiciones de establecer si la aplicación del principio referido, propuesta por el quejoso, es viable o no en el caso particular del conocimiento.</w:t>
      </w:r>
    </w:p>
    <w:p w:rsidR="00963E33" w:rsidRPr="00360F2F" w:rsidRDefault="00963E33" w:rsidP="00963E33">
      <w:pPr>
        <w:jc w:val="both"/>
        <w:rPr>
          <w:rFonts w:ascii="Palatino Linotype" w:hAnsi="Palatino Linotype" w:cs="Arial"/>
        </w:rPr>
      </w:pPr>
    </w:p>
    <w:p w:rsidR="00917021" w:rsidRPr="00360F2F" w:rsidRDefault="00963E33" w:rsidP="004307A9">
      <w:pPr>
        <w:spacing w:line="360" w:lineRule="auto"/>
        <w:jc w:val="both"/>
        <w:rPr>
          <w:rFonts w:ascii="Palatino Linotype" w:eastAsia="Arial Unicode MS" w:hAnsi="Palatino Linotype" w:cs="Arial"/>
        </w:rPr>
      </w:pPr>
      <w:r w:rsidRPr="00360F2F">
        <w:rPr>
          <w:rFonts w:ascii="Palatino Linotype" w:hAnsi="Palatino Linotype" w:cs="Arial"/>
        </w:rPr>
        <w:t>Una vez precisado lo anterior,</w:t>
      </w:r>
      <w:r w:rsidRPr="00360F2F">
        <w:rPr>
          <w:rFonts w:ascii="Palatino Linotype" w:eastAsia="Arial Unicode MS" w:hAnsi="Palatino Linotype" w:cs="Arial"/>
        </w:rPr>
        <w:t xml:space="preserve"> es de señalar que en aras de privilegiar el principio de máxima publicidad y con el objeto de satisfacer la pretensión de la</w:t>
      </w:r>
      <w:r w:rsidRPr="00360F2F">
        <w:rPr>
          <w:rFonts w:ascii="Palatino Linotype" w:eastAsia="Arial Unicode MS" w:hAnsi="Palatino Linotype" w:cs="Arial"/>
          <w:b/>
          <w:color w:val="000000"/>
        </w:rPr>
        <w:t xml:space="preserve"> </w:t>
      </w:r>
      <w:r w:rsidRPr="00360F2F">
        <w:rPr>
          <w:rFonts w:ascii="Palatino Linotype" w:eastAsia="Arial Unicode MS" w:hAnsi="Palatino Linotype" w:cs="Arial"/>
          <w:color w:val="000000"/>
        </w:rPr>
        <w:t>particular,</w:t>
      </w:r>
      <w:r w:rsidRPr="00360F2F">
        <w:rPr>
          <w:rFonts w:ascii="Palatino Linotype" w:eastAsia="Arial Unicode MS" w:hAnsi="Palatino Linotype" w:cs="Arial"/>
        </w:rPr>
        <w:t xml:space="preserve"> </w:t>
      </w:r>
      <w:r w:rsidRPr="00360F2F">
        <w:rPr>
          <w:rFonts w:ascii="Palatino Linotype" w:eastAsia="Arial Unicode MS" w:hAnsi="Palatino Linotype" w:cs="Arial"/>
          <w:b/>
          <w:color w:val="000000"/>
        </w:rPr>
        <w:t>EL SUJETO OBLIGADO</w:t>
      </w:r>
      <w:r w:rsidRPr="00360F2F">
        <w:rPr>
          <w:rFonts w:ascii="Palatino Linotype" w:eastAsia="Arial Unicode MS" w:hAnsi="Palatino Linotype" w:cs="Arial"/>
        </w:rPr>
        <w:t xml:space="preserve"> se pronunció en cada uno de los cuestionamientos realiza</w:t>
      </w:r>
      <w:r w:rsidR="00917021" w:rsidRPr="00360F2F">
        <w:rPr>
          <w:rFonts w:ascii="Palatino Linotype" w:eastAsia="Arial Unicode MS" w:hAnsi="Palatino Linotype" w:cs="Arial"/>
        </w:rPr>
        <w:t>d</w:t>
      </w:r>
      <w:r w:rsidRPr="00360F2F">
        <w:rPr>
          <w:rFonts w:ascii="Palatino Linotype" w:eastAsia="Arial Unicode MS" w:hAnsi="Palatino Linotype" w:cs="Arial"/>
        </w:rPr>
        <w:t>os por la particular</w:t>
      </w:r>
      <w:r w:rsidR="00917021" w:rsidRPr="00360F2F">
        <w:rPr>
          <w:rFonts w:ascii="Palatino Linotype" w:eastAsia="Arial Unicode MS" w:hAnsi="Palatino Linotype" w:cs="Arial"/>
        </w:rPr>
        <w:t>.</w:t>
      </w:r>
    </w:p>
    <w:p w:rsidR="00917021" w:rsidRPr="00360F2F" w:rsidRDefault="00917021" w:rsidP="004307A9">
      <w:pPr>
        <w:spacing w:line="360" w:lineRule="auto"/>
        <w:jc w:val="both"/>
        <w:rPr>
          <w:rFonts w:ascii="Palatino Linotype" w:eastAsia="Arial Unicode MS" w:hAnsi="Palatino Linotype" w:cs="Arial"/>
        </w:rPr>
      </w:pPr>
    </w:p>
    <w:p w:rsidR="00707ED1" w:rsidRPr="00360F2F" w:rsidRDefault="00917021" w:rsidP="004307A9">
      <w:pPr>
        <w:spacing w:line="360" w:lineRule="auto"/>
        <w:jc w:val="both"/>
        <w:rPr>
          <w:rFonts w:ascii="Palatino Linotype" w:hAnsi="Palatino Linotype" w:cs="Arial"/>
        </w:rPr>
      </w:pPr>
      <w:r w:rsidRPr="00360F2F">
        <w:rPr>
          <w:rFonts w:ascii="Palatino Linotype" w:eastAsia="Arial Unicode MS" w:hAnsi="Palatino Linotype" w:cs="Arial"/>
        </w:rPr>
        <w:t>Atento a ello</w:t>
      </w:r>
      <w:r w:rsidR="00963E33" w:rsidRPr="00360F2F">
        <w:rPr>
          <w:rFonts w:ascii="Palatino Linotype" w:eastAsia="Arial Unicode MS" w:hAnsi="Palatino Linotype" w:cs="Arial"/>
        </w:rPr>
        <w:t xml:space="preserve">, este Órgano Garante </w:t>
      </w:r>
      <w:r w:rsidR="00707ED1" w:rsidRPr="00360F2F">
        <w:rPr>
          <w:rFonts w:ascii="Palatino Linotype" w:hAnsi="Palatino Linotype" w:cs="Arial"/>
        </w:rPr>
        <w:t xml:space="preserve">procede al análisis de la totalidad de las constancias que integran el expediente electrónico del </w:t>
      </w:r>
      <w:r w:rsidR="00707ED1" w:rsidRPr="00360F2F">
        <w:rPr>
          <w:rFonts w:ascii="Palatino Linotype" w:hAnsi="Palatino Linotype" w:cs="Arial"/>
          <w:b/>
        </w:rPr>
        <w:t>SAIMEX</w:t>
      </w:r>
      <w:r w:rsidR="00707ED1" w:rsidRPr="00360F2F">
        <w:rPr>
          <w:rFonts w:ascii="Palatino Linotype" w:hAnsi="Palatino Linotype" w:cs="Arial"/>
        </w:rPr>
        <w:t xml:space="preserve">, a efecto de determinar si con la información remitida por </w:t>
      </w:r>
      <w:r w:rsidR="00707ED1" w:rsidRPr="00360F2F">
        <w:rPr>
          <w:rFonts w:ascii="Palatino Linotype" w:hAnsi="Palatino Linotype" w:cs="Arial"/>
          <w:b/>
        </w:rPr>
        <w:t>EL SUJETO OBLIGADO</w:t>
      </w:r>
      <w:r w:rsidR="00707ED1" w:rsidRPr="00360F2F">
        <w:rPr>
          <w:rFonts w:ascii="Palatino Linotype" w:hAnsi="Palatino Linotype" w:cs="Arial"/>
        </w:rPr>
        <w:t xml:space="preserve"> a través de su respuesta se colma lo requerido en dicha solicitud. </w:t>
      </w:r>
    </w:p>
    <w:p w:rsidR="00707ED1" w:rsidRPr="00360F2F" w:rsidRDefault="00707ED1" w:rsidP="004307A9">
      <w:pPr>
        <w:spacing w:line="360" w:lineRule="auto"/>
        <w:ind w:left="851" w:right="899"/>
        <w:jc w:val="both"/>
        <w:rPr>
          <w:rFonts w:ascii="Palatino Linotype" w:hAnsi="Palatino Linotype" w:cs="Arial"/>
          <w:i/>
          <w:sz w:val="22"/>
          <w:szCs w:val="22"/>
        </w:rPr>
      </w:pPr>
    </w:p>
    <w:p w:rsidR="00F2708B" w:rsidRPr="00360F2F" w:rsidRDefault="00D31F34" w:rsidP="00F2708B">
      <w:pPr>
        <w:spacing w:line="360" w:lineRule="auto"/>
        <w:jc w:val="both"/>
        <w:rPr>
          <w:rFonts w:ascii="Palatino Linotype" w:hAnsi="Palatino Linotype" w:cs="Arial"/>
        </w:rPr>
      </w:pPr>
      <w:r w:rsidRPr="00360F2F">
        <w:rPr>
          <w:rFonts w:ascii="Palatino Linotype" w:hAnsi="Palatino Linotype" w:cs="Arial"/>
        </w:rPr>
        <w:t>Por lo que</w:t>
      </w:r>
      <w:r w:rsidR="00707ED1" w:rsidRPr="00360F2F">
        <w:rPr>
          <w:rFonts w:ascii="Palatino Linotype" w:hAnsi="Palatino Linotype" w:cs="Arial"/>
        </w:rPr>
        <w:t>,</w:t>
      </w:r>
      <w:r w:rsidR="0019464C" w:rsidRPr="00360F2F">
        <w:rPr>
          <w:rFonts w:ascii="Palatino Linotype" w:hAnsi="Palatino Linotype" w:cs="Arial"/>
        </w:rPr>
        <w:t xml:space="preserve"> </w:t>
      </w:r>
      <w:r w:rsidR="00707ED1" w:rsidRPr="00360F2F">
        <w:rPr>
          <w:rFonts w:ascii="Palatino Linotype" w:hAnsi="Palatino Linotype" w:cs="Arial"/>
        </w:rPr>
        <w:t>se procede a analizar la respuesta a la</w:t>
      </w:r>
      <w:r w:rsidR="00F2708B" w:rsidRPr="00360F2F">
        <w:rPr>
          <w:rFonts w:ascii="Palatino Linotype" w:hAnsi="Palatino Linotype" w:cs="Arial"/>
        </w:rPr>
        <w:t>s</w:t>
      </w:r>
      <w:r w:rsidR="00707ED1" w:rsidRPr="00360F2F">
        <w:rPr>
          <w:rFonts w:ascii="Palatino Linotype" w:hAnsi="Palatino Linotype" w:cs="Arial"/>
        </w:rPr>
        <w:t xml:space="preserve"> solicitud</w:t>
      </w:r>
      <w:r w:rsidR="00F2708B" w:rsidRPr="00360F2F">
        <w:rPr>
          <w:rFonts w:ascii="Palatino Linotype" w:hAnsi="Palatino Linotype" w:cs="Arial"/>
        </w:rPr>
        <w:t>es ident</w:t>
      </w:r>
      <w:r w:rsidR="0078093D" w:rsidRPr="00360F2F">
        <w:rPr>
          <w:rFonts w:ascii="Palatino Linotype" w:hAnsi="Palatino Linotype" w:cs="Arial"/>
        </w:rPr>
        <w:t xml:space="preserve">ificadas con el número 1 y </w:t>
      </w:r>
      <w:r w:rsidR="00F2708B" w:rsidRPr="00360F2F">
        <w:rPr>
          <w:rFonts w:ascii="Palatino Linotype" w:hAnsi="Palatino Linotype" w:cs="Arial"/>
        </w:rPr>
        <w:t>2, consistentes en “</w:t>
      </w:r>
      <w:r w:rsidR="00F2708B" w:rsidRPr="00360F2F">
        <w:rPr>
          <w:rFonts w:ascii="Palatino Linotype" w:hAnsi="Palatino Linotype" w:cs="Arial"/>
          <w:i/>
        </w:rPr>
        <w:t>1.- Que indique cuantos locales existen en el Mercado San Judas Tadeo. 2.- Que especifique cuales son los giros autorizados para cada uno</w:t>
      </w:r>
      <w:r w:rsidR="00374AFC" w:rsidRPr="00360F2F">
        <w:rPr>
          <w:rFonts w:ascii="Palatino Linotype" w:hAnsi="Palatino Linotype" w:cs="Arial"/>
          <w:i/>
        </w:rPr>
        <w:t>…</w:t>
      </w:r>
      <w:r w:rsidR="00F2708B" w:rsidRPr="00360F2F">
        <w:rPr>
          <w:rFonts w:ascii="Palatino Linotype" w:hAnsi="Palatino Linotype" w:cs="Arial"/>
          <w:i/>
        </w:rPr>
        <w:t xml:space="preserve">”; </w:t>
      </w:r>
      <w:r w:rsidR="00F2708B" w:rsidRPr="00360F2F">
        <w:rPr>
          <w:rFonts w:ascii="Palatino Linotype" w:hAnsi="Palatino Linotype" w:cs="Arial"/>
        </w:rPr>
        <w:t xml:space="preserve">al respecto, </w:t>
      </w:r>
      <w:r w:rsidR="0019464C" w:rsidRPr="00360F2F">
        <w:rPr>
          <w:rFonts w:ascii="Palatino Linotype" w:hAnsi="Palatino Linotype" w:cs="Arial"/>
          <w:b/>
        </w:rPr>
        <w:t xml:space="preserve">EL SUJETO OBLIGADO </w:t>
      </w:r>
      <w:r w:rsidR="00F2708B" w:rsidRPr="00360F2F">
        <w:rPr>
          <w:rFonts w:ascii="Palatino Linotype" w:hAnsi="Palatino Linotype" w:cs="Arial"/>
        </w:rPr>
        <w:t xml:space="preserve">en lo conducente de su respuesta refirió lo siguiente: </w:t>
      </w:r>
    </w:p>
    <w:p w:rsidR="00F2708B" w:rsidRPr="00360F2F" w:rsidRDefault="00F2708B" w:rsidP="00F2708B">
      <w:pPr>
        <w:spacing w:line="360" w:lineRule="auto"/>
        <w:jc w:val="both"/>
        <w:rPr>
          <w:rFonts w:ascii="Palatino Linotype" w:hAnsi="Palatino Linotype" w:cs="Arial"/>
        </w:rPr>
      </w:pPr>
    </w:p>
    <w:p w:rsidR="00F2708B" w:rsidRPr="00360F2F" w:rsidRDefault="00F2708B" w:rsidP="00F2708B">
      <w:pPr>
        <w:spacing w:line="360" w:lineRule="auto"/>
        <w:jc w:val="center"/>
        <w:rPr>
          <w:rFonts w:ascii="Palatino Linotype" w:hAnsi="Palatino Linotype" w:cs="Arial"/>
        </w:rPr>
      </w:pPr>
      <w:r w:rsidRPr="00360F2F">
        <w:rPr>
          <w:rFonts w:ascii="Palatino Linotype" w:hAnsi="Palatino Linotype" w:cs="Arial"/>
          <w:noProof/>
          <w:lang w:val="es-MX" w:eastAsia="es-MX"/>
        </w:rPr>
        <w:drawing>
          <wp:inline distT="0" distB="0" distL="0" distR="0">
            <wp:extent cx="4758690" cy="236220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png"/>
                    <pic:cNvPicPr/>
                  </pic:nvPicPr>
                  <pic:blipFill>
                    <a:blip r:embed="rId17">
                      <a:extLst>
                        <a:ext uri="{28A0092B-C50C-407E-A947-70E740481C1C}">
                          <a14:useLocalDpi xmlns:a14="http://schemas.microsoft.com/office/drawing/2010/main" val="0"/>
                        </a:ext>
                      </a:extLst>
                    </a:blip>
                    <a:stretch>
                      <a:fillRect/>
                    </a:stretch>
                  </pic:blipFill>
                  <pic:spPr>
                    <a:xfrm>
                      <a:off x="0" y="0"/>
                      <a:ext cx="4761722" cy="2363705"/>
                    </a:xfrm>
                    <a:prstGeom prst="rect">
                      <a:avLst/>
                    </a:prstGeom>
                  </pic:spPr>
                </pic:pic>
              </a:graphicData>
            </a:graphic>
          </wp:inline>
        </w:drawing>
      </w:r>
    </w:p>
    <w:p w:rsidR="00374AFC" w:rsidRPr="00360F2F" w:rsidRDefault="00374AFC" w:rsidP="00F2708B">
      <w:pPr>
        <w:spacing w:line="360" w:lineRule="auto"/>
        <w:jc w:val="center"/>
        <w:rPr>
          <w:rFonts w:ascii="Palatino Linotype" w:hAnsi="Palatino Linotype" w:cs="Arial"/>
        </w:rPr>
      </w:pPr>
    </w:p>
    <w:p w:rsidR="00D752CC" w:rsidRPr="00360F2F" w:rsidRDefault="00F2708B" w:rsidP="00F2708B">
      <w:pPr>
        <w:spacing w:line="360" w:lineRule="auto"/>
        <w:jc w:val="both"/>
        <w:rPr>
          <w:rFonts w:ascii="Palatino Linotype" w:hAnsi="Palatino Linotype" w:cs="Arial"/>
        </w:rPr>
      </w:pPr>
      <w:r w:rsidRPr="00360F2F">
        <w:rPr>
          <w:rFonts w:ascii="Palatino Linotype" w:hAnsi="Palatino Linotype" w:cs="Arial"/>
        </w:rPr>
        <w:t xml:space="preserve">De lo anterior, se advierte que </w:t>
      </w:r>
      <w:r w:rsidR="00BB5850" w:rsidRPr="00360F2F">
        <w:rPr>
          <w:rFonts w:ascii="Palatino Linotype" w:hAnsi="Palatino Linotype" w:cs="Arial"/>
        </w:rPr>
        <w:t xml:space="preserve">si bien </w:t>
      </w:r>
      <w:r w:rsidRPr="00360F2F">
        <w:rPr>
          <w:rFonts w:ascii="Palatino Linotype" w:hAnsi="Palatino Linotype" w:cs="Arial"/>
          <w:b/>
        </w:rPr>
        <w:t xml:space="preserve">EL SUJETO OBLIGADO </w:t>
      </w:r>
      <w:r w:rsidRPr="00360F2F">
        <w:rPr>
          <w:rFonts w:ascii="Palatino Linotype" w:hAnsi="Palatino Linotype" w:cs="Arial"/>
        </w:rPr>
        <w:t xml:space="preserve">dio atención al requerimiento realizado por el particular informando </w:t>
      </w:r>
      <w:r w:rsidR="00BB5850" w:rsidRPr="00360F2F">
        <w:rPr>
          <w:rFonts w:ascii="Palatino Linotype" w:hAnsi="Palatino Linotype" w:cs="Arial"/>
        </w:rPr>
        <w:t xml:space="preserve">que existe un total de 126 </w:t>
      </w:r>
      <w:r w:rsidRPr="00360F2F">
        <w:rPr>
          <w:rFonts w:ascii="Palatino Linotype" w:hAnsi="Palatino Linotype" w:cs="Arial"/>
        </w:rPr>
        <w:t>locales registrados</w:t>
      </w:r>
      <w:r w:rsidR="0078093D" w:rsidRPr="00360F2F">
        <w:rPr>
          <w:rFonts w:ascii="Palatino Linotype" w:hAnsi="Palatino Linotype" w:cs="Arial"/>
        </w:rPr>
        <w:t xml:space="preserve">; </w:t>
      </w:r>
      <w:r w:rsidR="00BB5850" w:rsidRPr="00360F2F">
        <w:rPr>
          <w:rFonts w:ascii="Palatino Linotype" w:hAnsi="Palatino Linotype" w:cs="Arial"/>
        </w:rPr>
        <w:t xml:space="preserve">también lo es que, en la especificación </w:t>
      </w:r>
      <w:r w:rsidR="00D752CC" w:rsidRPr="00360F2F">
        <w:rPr>
          <w:rFonts w:ascii="Palatino Linotype" w:hAnsi="Palatino Linotype" w:cs="Arial"/>
        </w:rPr>
        <w:t xml:space="preserve">de los mismos, se advierten </w:t>
      </w:r>
      <w:r w:rsidR="00BB5850" w:rsidRPr="00360F2F">
        <w:rPr>
          <w:rFonts w:ascii="Palatino Linotype" w:hAnsi="Palatino Linotype" w:cs="Arial"/>
        </w:rPr>
        <w:t>inconsistencia</w:t>
      </w:r>
      <w:r w:rsidR="00D752CC" w:rsidRPr="00360F2F">
        <w:rPr>
          <w:rFonts w:ascii="Palatino Linotype" w:hAnsi="Palatino Linotype" w:cs="Arial"/>
        </w:rPr>
        <w:t>s</w:t>
      </w:r>
      <w:r w:rsidR="00BB5850" w:rsidRPr="00360F2F">
        <w:rPr>
          <w:rFonts w:ascii="Palatino Linotype" w:hAnsi="Palatino Linotype" w:cs="Arial"/>
        </w:rPr>
        <w:t>, pues sumando los totales de giro alimentario y giro no alimentario, debería de dar un total general de 127 locales; atento a ello y</w:t>
      </w:r>
      <w:r w:rsidR="00D752CC" w:rsidRPr="00360F2F">
        <w:rPr>
          <w:rFonts w:ascii="Palatino Linotype" w:hAnsi="Palatino Linotype" w:cs="Arial"/>
        </w:rPr>
        <w:t>,</w:t>
      </w:r>
      <w:r w:rsidR="00BB5850" w:rsidRPr="00360F2F">
        <w:rPr>
          <w:rFonts w:ascii="Palatino Linotype" w:hAnsi="Palatino Linotype" w:cs="Arial"/>
        </w:rPr>
        <w:t xml:space="preserve"> ante la incertidumbre del total real de los locales registrados, este Órgano Garante determina ordenar </w:t>
      </w:r>
      <w:r w:rsidR="00D752CC" w:rsidRPr="00360F2F">
        <w:rPr>
          <w:rFonts w:ascii="Palatino Linotype" w:hAnsi="Palatino Linotype" w:cs="Arial"/>
        </w:rPr>
        <w:t>la entrega del documento o documentos donde se advierta el número total y el giro de cada uno de los locales registrados</w:t>
      </w:r>
      <w:r w:rsidR="009F4968" w:rsidRPr="00360F2F">
        <w:rPr>
          <w:rFonts w:ascii="Palatino Linotype" w:hAnsi="Palatino Linotype" w:cs="Arial"/>
        </w:rPr>
        <w:t>.</w:t>
      </w:r>
    </w:p>
    <w:p w:rsidR="009F4968" w:rsidRPr="00360F2F" w:rsidRDefault="009F4968" w:rsidP="00F2708B">
      <w:pPr>
        <w:spacing w:line="360" w:lineRule="auto"/>
        <w:jc w:val="both"/>
        <w:rPr>
          <w:rFonts w:ascii="Palatino Linotype" w:hAnsi="Palatino Linotype" w:cs="Arial"/>
        </w:rPr>
      </w:pPr>
    </w:p>
    <w:p w:rsidR="009F4968" w:rsidRPr="00360F2F" w:rsidRDefault="009F4968" w:rsidP="009F4968">
      <w:pPr>
        <w:spacing w:line="360" w:lineRule="auto"/>
        <w:jc w:val="both"/>
        <w:rPr>
          <w:rFonts w:ascii="Palatino Linotype" w:hAnsi="Palatino Linotype" w:cs="Arial"/>
          <w:color w:val="000000" w:themeColor="text1"/>
        </w:rPr>
      </w:pPr>
      <w:r w:rsidRPr="00360F2F">
        <w:rPr>
          <w:rFonts w:ascii="Palatino Linotype" w:hAnsi="Palatino Linotype"/>
        </w:rPr>
        <w:t xml:space="preserve">Siendo importante destacar que, </w:t>
      </w:r>
      <w:r w:rsidRPr="00360F2F">
        <w:rPr>
          <w:rFonts w:ascii="Palatino Linotype" w:hAnsi="Palatino Linotype" w:cs="Arial"/>
        </w:rPr>
        <w:t xml:space="preserve">el particular </w:t>
      </w:r>
      <w:r w:rsidRPr="00360F2F">
        <w:rPr>
          <w:rFonts w:ascii="Palatino Linotype" w:hAnsi="Palatino Linotype"/>
        </w:rPr>
        <w:t xml:space="preserve">al momento de presentar su solicitud de acceso a la información, no precisó temporalidad; </w:t>
      </w:r>
      <w:r w:rsidR="00141A77" w:rsidRPr="00360F2F">
        <w:rPr>
          <w:rFonts w:ascii="Palatino Linotype" w:hAnsi="Palatino Linotype"/>
        </w:rPr>
        <w:t xml:space="preserve">atento a ello, </w:t>
      </w:r>
      <w:r w:rsidRPr="00360F2F">
        <w:rPr>
          <w:rFonts w:ascii="Palatino Linotype" w:hAnsi="Palatino Linotype" w:cs="Arial"/>
          <w:color w:val="000000" w:themeColor="text1"/>
        </w:rPr>
        <w:t xml:space="preserve">este Órgano Garante en términos del artículo 13 y 181 párrafo cuarto de la Ley de la materia, suple la deficiencia presentada respecto a la temporalidad de su solicitud, por lo que, determina que la información solicitada corresponderá a la vigente a la fecha de la solicitud, es decir al diez de mayo de dos mil dieciocho. </w:t>
      </w:r>
    </w:p>
    <w:p w:rsidR="00BB5850" w:rsidRPr="00360F2F" w:rsidRDefault="00BB5850" w:rsidP="00F2708B">
      <w:pPr>
        <w:spacing w:line="360" w:lineRule="auto"/>
        <w:jc w:val="both"/>
        <w:rPr>
          <w:rFonts w:ascii="Palatino Linotype" w:hAnsi="Palatino Linotype" w:cs="Arial"/>
        </w:rPr>
      </w:pPr>
    </w:p>
    <w:p w:rsidR="00374AFC" w:rsidRPr="00360F2F" w:rsidRDefault="00F2708B" w:rsidP="00F2708B">
      <w:pPr>
        <w:spacing w:line="360" w:lineRule="auto"/>
        <w:jc w:val="both"/>
        <w:rPr>
          <w:rFonts w:ascii="Palatino Linotype" w:eastAsia="Arial Unicode MS" w:hAnsi="Palatino Linotype" w:cs="Arial"/>
        </w:rPr>
      </w:pPr>
      <w:r w:rsidRPr="00360F2F">
        <w:rPr>
          <w:rFonts w:ascii="Palatino Linotype" w:eastAsia="Arial Unicode MS" w:hAnsi="Palatino Linotype" w:cs="Arial"/>
        </w:rPr>
        <w:t>Por otro lado, respecto a los requerimientos realizados por el particular, identificado</w:t>
      </w:r>
      <w:r w:rsidR="00D752CC" w:rsidRPr="00360F2F">
        <w:rPr>
          <w:rFonts w:ascii="Palatino Linotype" w:eastAsia="Arial Unicode MS" w:hAnsi="Palatino Linotype" w:cs="Arial"/>
        </w:rPr>
        <w:t>s</w:t>
      </w:r>
      <w:r w:rsidRPr="00360F2F">
        <w:rPr>
          <w:rFonts w:ascii="Palatino Linotype" w:eastAsia="Arial Unicode MS" w:hAnsi="Palatino Linotype" w:cs="Arial"/>
        </w:rPr>
        <w:t xml:space="preserve"> con </w:t>
      </w:r>
      <w:r w:rsidR="00CE30F0" w:rsidRPr="00360F2F">
        <w:rPr>
          <w:rFonts w:ascii="Palatino Linotype" w:eastAsia="Arial Unicode MS" w:hAnsi="Palatino Linotype" w:cs="Arial"/>
        </w:rPr>
        <w:t xml:space="preserve">los números </w:t>
      </w:r>
      <w:r w:rsidR="007E58D2" w:rsidRPr="00360F2F">
        <w:rPr>
          <w:rFonts w:ascii="Palatino Linotype" w:eastAsia="Arial Unicode MS" w:hAnsi="Palatino Linotype" w:cs="Arial"/>
        </w:rPr>
        <w:t>3 y</w:t>
      </w:r>
      <w:r w:rsidR="00CE30F0" w:rsidRPr="00360F2F">
        <w:rPr>
          <w:rFonts w:ascii="Palatino Linotype" w:eastAsia="Arial Unicode MS" w:hAnsi="Palatino Linotype" w:cs="Arial"/>
        </w:rPr>
        <w:t xml:space="preserve"> 4, </w:t>
      </w:r>
      <w:r w:rsidR="0021201B" w:rsidRPr="00360F2F">
        <w:rPr>
          <w:rFonts w:ascii="Palatino Linotype" w:eastAsia="Arial Unicode MS" w:hAnsi="Palatino Linotype" w:cs="Arial"/>
        </w:rPr>
        <w:t>consistentes</w:t>
      </w:r>
      <w:r w:rsidR="00CE30F0" w:rsidRPr="00360F2F">
        <w:rPr>
          <w:rFonts w:ascii="Palatino Linotype" w:eastAsia="Arial Unicode MS" w:hAnsi="Palatino Linotype" w:cs="Arial"/>
        </w:rPr>
        <w:t xml:space="preserve"> en </w:t>
      </w:r>
      <w:r w:rsidR="0021201B" w:rsidRPr="00360F2F">
        <w:rPr>
          <w:rFonts w:ascii="Palatino Linotype" w:eastAsia="Arial Unicode MS" w:hAnsi="Palatino Linotype" w:cs="Arial"/>
          <w:i/>
        </w:rPr>
        <w:t xml:space="preserve">“3.- Que proporcione el </w:t>
      </w:r>
      <w:proofErr w:type="spellStart"/>
      <w:r w:rsidR="0021201B" w:rsidRPr="00360F2F">
        <w:rPr>
          <w:rFonts w:ascii="Palatino Linotype" w:eastAsia="Arial Unicode MS" w:hAnsi="Palatino Linotype" w:cs="Arial"/>
          <w:i/>
        </w:rPr>
        <w:t>Padron</w:t>
      </w:r>
      <w:proofErr w:type="spellEnd"/>
      <w:r w:rsidR="0021201B" w:rsidRPr="00360F2F">
        <w:rPr>
          <w:rFonts w:ascii="Palatino Linotype" w:eastAsia="Arial Unicode MS" w:hAnsi="Palatino Linotype" w:cs="Arial"/>
          <w:i/>
        </w:rPr>
        <w:t xml:space="preserve"> de Locatarios del Mercado Publico San Judas Tadeo. 4.- Que proporcione copia de las cedulas de empadronamiento de cada local del Mercado San Judas Tadeo.</w:t>
      </w:r>
      <w:r w:rsidR="007E58D2" w:rsidRPr="00360F2F">
        <w:rPr>
          <w:rFonts w:ascii="Palatino Linotype" w:eastAsia="Arial Unicode MS" w:hAnsi="Palatino Linotype" w:cs="Arial"/>
          <w:i/>
        </w:rPr>
        <w:t>”</w:t>
      </w:r>
      <w:r w:rsidR="00772926" w:rsidRPr="00360F2F">
        <w:rPr>
          <w:rFonts w:ascii="Palatino Linotype" w:eastAsia="Arial Unicode MS" w:hAnsi="Palatino Linotype" w:cs="Arial"/>
          <w:i/>
        </w:rPr>
        <w:t xml:space="preserve">; </w:t>
      </w:r>
      <w:r w:rsidR="00772926" w:rsidRPr="00360F2F">
        <w:rPr>
          <w:rFonts w:ascii="Palatino Linotype" w:eastAsia="Arial Unicode MS" w:hAnsi="Palatino Linotype" w:cs="Arial"/>
        </w:rPr>
        <w:t xml:space="preserve">al respecto </w:t>
      </w:r>
      <w:r w:rsidR="00772926" w:rsidRPr="00360F2F">
        <w:rPr>
          <w:rFonts w:ascii="Palatino Linotype" w:eastAsia="Arial Unicode MS" w:hAnsi="Palatino Linotype" w:cs="Arial"/>
          <w:b/>
        </w:rPr>
        <w:t xml:space="preserve">EL SUJETO OBLIGADO </w:t>
      </w:r>
      <w:r w:rsidR="00772926" w:rsidRPr="00360F2F">
        <w:rPr>
          <w:rFonts w:ascii="Palatino Linotype" w:eastAsia="Arial Unicode MS" w:hAnsi="Palatino Linotype" w:cs="Arial"/>
        </w:rPr>
        <w:t xml:space="preserve">refirió que se encontraba imposibilitado para otorgar la misma, por contener datos personales. </w:t>
      </w:r>
    </w:p>
    <w:p w:rsidR="00F03A19" w:rsidRPr="00360F2F" w:rsidRDefault="00F03A19" w:rsidP="00F2708B">
      <w:pPr>
        <w:spacing w:line="360" w:lineRule="auto"/>
        <w:jc w:val="both"/>
        <w:rPr>
          <w:rFonts w:ascii="Palatino Linotype" w:eastAsia="Arial Unicode MS" w:hAnsi="Palatino Linotype" w:cs="Arial"/>
        </w:rPr>
      </w:pPr>
    </w:p>
    <w:p w:rsidR="004378C3" w:rsidRPr="00360F2F" w:rsidRDefault="00F03A19" w:rsidP="004378C3">
      <w:pPr>
        <w:spacing w:line="360" w:lineRule="auto"/>
        <w:jc w:val="both"/>
        <w:rPr>
          <w:rFonts w:ascii="Palatino Linotype" w:hAnsi="Palatino Linotype" w:cs="Arial"/>
        </w:rPr>
      </w:pPr>
      <w:r w:rsidRPr="00360F2F">
        <w:rPr>
          <w:rFonts w:ascii="Palatino Linotype" w:eastAsia="Arial Unicode MS" w:hAnsi="Palatino Linotype" w:cs="Arial"/>
        </w:rPr>
        <w:lastRenderedPageBreak/>
        <w:t xml:space="preserve">Atento a lo anterior, </w:t>
      </w:r>
      <w:r w:rsidR="00A67C73" w:rsidRPr="00360F2F">
        <w:rPr>
          <w:rFonts w:ascii="Palatino Linotype" w:eastAsia="Arial Unicode MS" w:hAnsi="Palatino Linotype" w:cs="Arial"/>
        </w:rPr>
        <w:t xml:space="preserve">es importante señalar que si bien el padrón de locatarios y cédulas de empadronamiento </w:t>
      </w:r>
      <w:r w:rsidR="004378C3" w:rsidRPr="00360F2F">
        <w:rPr>
          <w:rFonts w:ascii="Palatino Linotype" w:hAnsi="Palatino Linotype" w:cs="Arial"/>
          <w:lang w:val="es-ES_tradnl"/>
        </w:rPr>
        <w:t xml:space="preserve">contienen información </w:t>
      </w:r>
      <w:r w:rsidR="004378C3" w:rsidRPr="00360F2F">
        <w:rPr>
          <w:rFonts w:ascii="Palatino Linotype" w:hAnsi="Palatino Linotype" w:cs="Arial"/>
        </w:rPr>
        <w:t>considerada como confidencial, también lo es que, para efectos de atender una solicitud de información, el artículo 137 de la Ley de Transparencia y Acceso a la Información Pública del Estado de México y Municipios, permite la elaboración de versiones públicas en las que se suprima aquella información relacionada con la vida privada de l</w:t>
      </w:r>
      <w:r w:rsidR="00A67C73" w:rsidRPr="00360F2F">
        <w:rPr>
          <w:rFonts w:ascii="Palatino Linotype" w:hAnsi="Palatino Linotype" w:cs="Arial"/>
        </w:rPr>
        <w:t>os particulares</w:t>
      </w:r>
      <w:r w:rsidR="004378C3" w:rsidRPr="00360F2F">
        <w:rPr>
          <w:rFonts w:ascii="Palatino Linotype" w:hAnsi="Palatino Linotype" w:cs="Arial"/>
        </w:rPr>
        <w:t xml:space="preserve">, pues </w:t>
      </w:r>
      <w:r w:rsidR="004378C3" w:rsidRPr="00360F2F">
        <w:rPr>
          <w:rFonts w:ascii="Palatino Linotype" w:eastAsia="Arial Unicode MS" w:hAnsi="Palatino Linotype" w:cs="Arial"/>
        </w:rPr>
        <w:t xml:space="preserve">actualizan los supuestos establecidos en el artículo 143 de la Ley de la materia, el cual dispone lo siguiente: </w:t>
      </w:r>
    </w:p>
    <w:p w:rsidR="004378C3" w:rsidRPr="00360F2F" w:rsidRDefault="004378C3" w:rsidP="004378C3">
      <w:pPr>
        <w:jc w:val="both"/>
        <w:rPr>
          <w:rFonts w:ascii="Palatino Linotype" w:eastAsia="Arial Unicode MS" w:hAnsi="Palatino Linotype" w:cs="Arial"/>
        </w:rPr>
      </w:pPr>
    </w:p>
    <w:p w:rsidR="004378C3" w:rsidRPr="00360F2F" w:rsidRDefault="004378C3" w:rsidP="004378C3">
      <w:pPr>
        <w:ind w:left="851" w:right="901"/>
        <w:jc w:val="center"/>
        <w:rPr>
          <w:rFonts w:ascii="Palatino Linotype" w:eastAsia="Arial Unicode MS" w:hAnsi="Palatino Linotype" w:cs="Arial"/>
          <w:i/>
          <w:sz w:val="22"/>
          <w:szCs w:val="22"/>
        </w:rPr>
      </w:pPr>
      <w:r w:rsidRPr="00360F2F">
        <w:rPr>
          <w:rFonts w:ascii="Palatino Linotype" w:eastAsia="Arial Unicode MS" w:hAnsi="Palatino Linotype" w:cs="Arial"/>
          <w:i/>
          <w:sz w:val="22"/>
          <w:szCs w:val="22"/>
        </w:rPr>
        <w:t>“Capítulo III</w:t>
      </w:r>
    </w:p>
    <w:p w:rsidR="004378C3" w:rsidRPr="00360F2F" w:rsidRDefault="004378C3" w:rsidP="004378C3">
      <w:pPr>
        <w:ind w:left="851" w:right="901"/>
        <w:jc w:val="center"/>
        <w:rPr>
          <w:rFonts w:ascii="Palatino Linotype" w:eastAsia="Arial Unicode MS" w:hAnsi="Palatino Linotype" w:cs="Arial"/>
          <w:b/>
          <w:i/>
          <w:sz w:val="22"/>
          <w:szCs w:val="22"/>
        </w:rPr>
      </w:pPr>
      <w:r w:rsidRPr="00360F2F">
        <w:rPr>
          <w:rFonts w:ascii="Palatino Linotype" w:eastAsia="Arial Unicode MS" w:hAnsi="Palatino Linotype" w:cs="Arial"/>
          <w:b/>
          <w:i/>
          <w:sz w:val="22"/>
          <w:szCs w:val="22"/>
        </w:rPr>
        <w:t>De la Información Confidencial</w:t>
      </w:r>
    </w:p>
    <w:p w:rsidR="004378C3" w:rsidRPr="00360F2F" w:rsidRDefault="004378C3" w:rsidP="004378C3">
      <w:pPr>
        <w:ind w:left="851" w:right="901"/>
        <w:jc w:val="both"/>
        <w:rPr>
          <w:rFonts w:ascii="Palatino Linotype" w:eastAsia="Arial Unicode MS" w:hAnsi="Palatino Linotype" w:cs="Arial"/>
          <w:i/>
          <w:sz w:val="22"/>
          <w:szCs w:val="22"/>
        </w:rPr>
      </w:pPr>
      <w:r w:rsidRPr="00360F2F">
        <w:rPr>
          <w:rFonts w:ascii="Palatino Linotype" w:eastAsia="Arial Unicode MS" w:hAnsi="Palatino Linotype" w:cs="Arial"/>
          <w:b/>
          <w:i/>
          <w:sz w:val="22"/>
          <w:szCs w:val="22"/>
        </w:rPr>
        <w:t xml:space="preserve">Artículo 143. </w:t>
      </w:r>
      <w:r w:rsidRPr="00360F2F">
        <w:rPr>
          <w:rFonts w:ascii="Palatino Linotype" w:eastAsia="Arial Unicode MS" w:hAnsi="Palatino Linotype" w:cs="Arial"/>
          <w:i/>
          <w:sz w:val="22"/>
          <w:szCs w:val="22"/>
        </w:rPr>
        <w:t xml:space="preserve">Para los efectos de esta Ley se considera información confidencial, la clasificada como tal, de manera </w:t>
      </w:r>
      <w:r w:rsidRPr="00360F2F">
        <w:rPr>
          <w:rFonts w:ascii="Palatino Linotype" w:hAnsi="Palatino Linotype" w:cs="Arial"/>
          <w:i/>
          <w:sz w:val="22"/>
          <w:szCs w:val="22"/>
        </w:rPr>
        <w:t>permanente</w:t>
      </w:r>
      <w:r w:rsidRPr="00360F2F">
        <w:rPr>
          <w:rFonts w:ascii="Palatino Linotype" w:eastAsia="Arial Unicode MS" w:hAnsi="Palatino Linotype" w:cs="Arial"/>
          <w:i/>
          <w:sz w:val="22"/>
          <w:szCs w:val="22"/>
        </w:rPr>
        <w:t>, por su naturaleza, cuando:</w:t>
      </w:r>
    </w:p>
    <w:p w:rsidR="004378C3" w:rsidRPr="00360F2F" w:rsidRDefault="004378C3" w:rsidP="004378C3">
      <w:pPr>
        <w:ind w:left="851" w:right="899"/>
        <w:jc w:val="both"/>
        <w:rPr>
          <w:rFonts w:ascii="Palatino Linotype" w:eastAsia="Arial Unicode MS" w:hAnsi="Palatino Linotype" w:cs="Arial"/>
          <w:i/>
          <w:sz w:val="22"/>
          <w:szCs w:val="22"/>
        </w:rPr>
      </w:pPr>
    </w:p>
    <w:p w:rsidR="004378C3" w:rsidRPr="00360F2F" w:rsidRDefault="004378C3" w:rsidP="004378C3">
      <w:pPr>
        <w:ind w:left="851" w:right="901"/>
        <w:jc w:val="both"/>
        <w:rPr>
          <w:rFonts w:ascii="Palatino Linotype" w:eastAsia="Arial Unicode MS" w:hAnsi="Palatino Linotype" w:cs="Arial"/>
          <w:i/>
          <w:sz w:val="22"/>
          <w:szCs w:val="22"/>
        </w:rPr>
      </w:pPr>
      <w:r w:rsidRPr="00360F2F">
        <w:rPr>
          <w:rFonts w:ascii="Palatino Linotype" w:eastAsia="Arial Unicode MS" w:hAnsi="Palatino Linotype" w:cs="Arial"/>
          <w:b/>
          <w:i/>
          <w:sz w:val="22"/>
          <w:szCs w:val="22"/>
        </w:rPr>
        <w:t>I.</w:t>
      </w:r>
      <w:r w:rsidRPr="00360F2F">
        <w:rPr>
          <w:rFonts w:ascii="Palatino Linotype" w:eastAsia="Arial Unicode MS" w:hAnsi="Palatino Linotype" w:cs="Arial"/>
          <w:i/>
          <w:sz w:val="22"/>
          <w:szCs w:val="22"/>
        </w:rPr>
        <w:t xml:space="preserve"> Se refiera a la información privada y los datos personales concernientes a una persona física o </w:t>
      </w:r>
      <w:proofErr w:type="gramStart"/>
      <w:r w:rsidRPr="00360F2F">
        <w:rPr>
          <w:rFonts w:ascii="Palatino Linotype" w:eastAsia="Arial Unicode MS" w:hAnsi="Palatino Linotype" w:cs="Arial"/>
          <w:i/>
          <w:sz w:val="22"/>
          <w:szCs w:val="22"/>
        </w:rPr>
        <w:t>jurídico</w:t>
      </w:r>
      <w:proofErr w:type="gramEnd"/>
      <w:r w:rsidRPr="00360F2F">
        <w:rPr>
          <w:rFonts w:ascii="Palatino Linotype" w:eastAsia="Arial Unicode MS" w:hAnsi="Palatino Linotype" w:cs="Arial"/>
          <w:i/>
          <w:sz w:val="22"/>
          <w:szCs w:val="22"/>
        </w:rPr>
        <w:t xml:space="preserve"> colectiva identificada o identificable;</w:t>
      </w:r>
    </w:p>
    <w:p w:rsidR="004378C3" w:rsidRPr="00360F2F" w:rsidRDefault="004378C3" w:rsidP="004378C3">
      <w:pPr>
        <w:ind w:left="851" w:right="901"/>
        <w:jc w:val="both"/>
        <w:rPr>
          <w:rFonts w:ascii="Palatino Linotype" w:eastAsia="Arial Unicode MS" w:hAnsi="Palatino Linotype" w:cs="Arial"/>
          <w:i/>
          <w:sz w:val="22"/>
          <w:szCs w:val="22"/>
        </w:rPr>
      </w:pPr>
      <w:r w:rsidRPr="00360F2F">
        <w:rPr>
          <w:rFonts w:ascii="Palatino Linotype" w:eastAsia="Arial Unicode MS" w:hAnsi="Palatino Linotype" w:cs="Arial"/>
          <w:b/>
          <w:i/>
          <w:sz w:val="22"/>
          <w:szCs w:val="22"/>
        </w:rPr>
        <w:t>II</w:t>
      </w:r>
      <w:r w:rsidRPr="00360F2F">
        <w:rPr>
          <w:rFonts w:ascii="Palatino Linotype" w:eastAsia="Arial Unicode MS" w:hAnsi="Palatino Linotype" w:cs="Arial"/>
          <w:i/>
          <w:sz w:val="22"/>
          <w:szCs w:val="22"/>
        </w:rPr>
        <w:t>. Los secretos bancario, fiduciario, industrial, comercial, fiscal, bursátil y postal, cuya titularidad corresponda a particulares, sujetos de derecho internacional o a sujetos obligados cuando no involucren el ejercicio de recursos públicos; y</w:t>
      </w:r>
    </w:p>
    <w:p w:rsidR="004378C3" w:rsidRPr="00360F2F" w:rsidRDefault="004378C3" w:rsidP="004378C3">
      <w:pPr>
        <w:ind w:left="851" w:right="901"/>
        <w:jc w:val="both"/>
        <w:rPr>
          <w:rFonts w:ascii="Palatino Linotype" w:eastAsia="Arial Unicode MS" w:hAnsi="Palatino Linotype" w:cs="Arial"/>
          <w:i/>
          <w:sz w:val="22"/>
          <w:szCs w:val="22"/>
        </w:rPr>
      </w:pPr>
      <w:r w:rsidRPr="00360F2F">
        <w:rPr>
          <w:rFonts w:ascii="Palatino Linotype" w:eastAsia="Arial Unicode MS" w:hAnsi="Palatino Linotype" w:cs="Arial"/>
          <w:b/>
          <w:i/>
          <w:sz w:val="22"/>
          <w:szCs w:val="22"/>
        </w:rPr>
        <w:t>III.</w:t>
      </w:r>
      <w:r w:rsidRPr="00360F2F">
        <w:rPr>
          <w:rFonts w:ascii="Palatino Linotype" w:eastAsia="Arial Unicode MS" w:hAnsi="Palatino Linotype" w:cs="Arial"/>
          <w:i/>
          <w:sz w:val="22"/>
          <w:szCs w:val="22"/>
        </w:rPr>
        <w:t xml:space="preserve"> La que presenten los particulares a los sujetos obligados, de conformidad con lo dispuesto por las leyes o los tratados internacionales…”</w:t>
      </w:r>
    </w:p>
    <w:p w:rsidR="004378C3" w:rsidRPr="00360F2F" w:rsidRDefault="004378C3" w:rsidP="004378C3">
      <w:pPr>
        <w:jc w:val="both"/>
        <w:rPr>
          <w:rFonts w:ascii="Palatino Linotype" w:eastAsia="Arial Unicode MS" w:hAnsi="Palatino Linotype" w:cs="Arial"/>
        </w:rPr>
      </w:pPr>
    </w:p>
    <w:p w:rsidR="004378C3" w:rsidRPr="00360F2F" w:rsidRDefault="004378C3" w:rsidP="004378C3">
      <w:pPr>
        <w:jc w:val="both"/>
        <w:rPr>
          <w:rFonts w:ascii="Palatino Linotype" w:eastAsia="Arial Unicode MS" w:hAnsi="Palatino Linotype" w:cs="Arial"/>
        </w:rPr>
      </w:pPr>
    </w:p>
    <w:p w:rsidR="004378C3" w:rsidRPr="00360F2F" w:rsidRDefault="004378C3" w:rsidP="004378C3">
      <w:pPr>
        <w:spacing w:line="360" w:lineRule="auto"/>
        <w:jc w:val="both"/>
        <w:rPr>
          <w:rFonts w:ascii="Palatino Linotype" w:hAnsi="Palatino Linotype" w:cs="Arial"/>
          <w:lang w:eastAsia="es-MX"/>
        </w:rPr>
      </w:pPr>
      <w:r w:rsidRPr="00360F2F">
        <w:rPr>
          <w:rFonts w:ascii="Palatino Linotype" w:hAnsi="Palatino Linotype" w:cs="Arial"/>
          <w:lang w:eastAsia="es-MX"/>
        </w:rPr>
        <w:t>En este sentido, es conveniente invocar la tesis I.1o.A.E.133 A (10a.) emitida por los Tribunales Colegiados de Circuito de la Suprema Corte de Justicia de la Nación, cuyo sentido es el siguiente:</w:t>
      </w:r>
    </w:p>
    <w:p w:rsidR="004378C3" w:rsidRPr="00360F2F" w:rsidRDefault="004378C3" w:rsidP="004378C3">
      <w:pPr>
        <w:jc w:val="both"/>
        <w:rPr>
          <w:rFonts w:ascii="Palatino Linotype" w:hAnsi="Palatino Linotype" w:cs="Arial"/>
          <w:lang w:eastAsia="es-MX"/>
        </w:rPr>
      </w:pPr>
    </w:p>
    <w:p w:rsidR="004378C3" w:rsidRPr="00360F2F" w:rsidRDefault="004378C3" w:rsidP="004378C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 xml:space="preserve">Época: Décima Época </w:t>
      </w:r>
    </w:p>
    <w:p w:rsidR="004378C3" w:rsidRPr="00360F2F" w:rsidRDefault="004378C3" w:rsidP="004378C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Registro: 2011541        </w:t>
      </w:r>
    </w:p>
    <w:p w:rsidR="004378C3" w:rsidRPr="00360F2F" w:rsidRDefault="004378C3" w:rsidP="004378C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Instancia: Tribunales Colegiados de Circuito</w:t>
      </w:r>
    </w:p>
    <w:p w:rsidR="004378C3" w:rsidRPr="00360F2F" w:rsidRDefault="004378C3" w:rsidP="004378C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 xml:space="preserve">Tipo de Tesis: </w:t>
      </w:r>
      <w:proofErr w:type="gramStart"/>
      <w:r w:rsidRPr="00360F2F">
        <w:rPr>
          <w:rFonts w:ascii="Palatino Linotype" w:hAnsi="Palatino Linotype" w:cs="Arial"/>
          <w:i/>
          <w:sz w:val="22"/>
          <w:lang w:eastAsia="es-MX"/>
        </w:rPr>
        <w:t>Aislada(</w:t>
      </w:r>
      <w:proofErr w:type="gramEnd"/>
      <w:r w:rsidRPr="00360F2F">
        <w:rPr>
          <w:rFonts w:ascii="Palatino Linotype" w:hAnsi="Palatino Linotype" w:cs="Arial"/>
          <w:i/>
          <w:sz w:val="22"/>
          <w:lang w:eastAsia="es-MX"/>
        </w:rPr>
        <w:t>Constitucional, Común)</w:t>
      </w:r>
    </w:p>
    <w:p w:rsidR="004378C3" w:rsidRPr="00360F2F" w:rsidRDefault="004378C3" w:rsidP="004378C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 xml:space="preserve">Fuente: Gaceta del Semanario Judicial de la Federación </w:t>
      </w:r>
    </w:p>
    <w:p w:rsidR="004378C3" w:rsidRPr="00360F2F" w:rsidRDefault="004378C3" w:rsidP="004378C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Libro 29, Abril de 2016, Tomo III</w:t>
      </w:r>
    </w:p>
    <w:p w:rsidR="004378C3" w:rsidRPr="00360F2F" w:rsidRDefault="004378C3" w:rsidP="004378C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lastRenderedPageBreak/>
        <w:t>Tesis: I.1o.A.E.133 A (10a.)</w:t>
      </w:r>
    </w:p>
    <w:p w:rsidR="004378C3" w:rsidRPr="00360F2F" w:rsidRDefault="004378C3" w:rsidP="004378C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Página: 2133</w:t>
      </w:r>
    </w:p>
    <w:p w:rsidR="004378C3" w:rsidRPr="00360F2F" w:rsidRDefault="004378C3" w:rsidP="004378C3">
      <w:pPr>
        <w:ind w:left="709" w:right="757"/>
        <w:jc w:val="both"/>
        <w:rPr>
          <w:rFonts w:ascii="Palatino Linotype" w:hAnsi="Palatino Linotype" w:cs="Arial"/>
          <w:i/>
          <w:sz w:val="22"/>
          <w:lang w:eastAsia="es-MX"/>
        </w:rPr>
      </w:pPr>
    </w:p>
    <w:p w:rsidR="004378C3" w:rsidRPr="00360F2F" w:rsidRDefault="004378C3" w:rsidP="00F83581">
      <w:pPr>
        <w:ind w:left="851" w:right="901"/>
        <w:jc w:val="both"/>
      </w:pPr>
      <w:r w:rsidRPr="00360F2F">
        <w:rPr>
          <w:rFonts w:ascii="Palatino Linotype" w:hAnsi="Palatino Linotype" w:cs="Arial"/>
          <w:b/>
          <w:i/>
          <w:sz w:val="22"/>
          <w:lang w:eastAsia="es-MX"/>
        </w:rPr>
        <w:t>ACCESO A LA INFORMACIÓN. EJERCICIO DEL DERECHO RELATIVO TRATÁNDOSE DE LA CLASIFICADA COMO CONFIDENCIAL, MEDIANTE LA PRUEBA DE DAÑO O DEL INTERÉS PÚBLICO Y ROL DEL JUEZ DE AMPARO PARA FACILITAR LA DEFENSA DE LAS PARTES.</w:t>
      </w:r>
      <w:r w:rsidRPr="00360F2F">
        <w:rPr>
          <w:rFonts w:ascii="Calibri" w:hAnsi="Calibri"/>
          <w:color w:val="000000"/>
          <w:sz w:val="26"/>
          <w:szCs w:val="26"/>
        </w:rPr>
        <w:br/>
      </w:r>
    </w:p>
    <w:p w:rsidR="004378C3" w:rsidRPr="00360F2F" w:rsidRDefault="004378C3" w:rsidP="004378C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Para el ejercicio del derecho de acceso a la información, previsto en el artículo </w:t>
      </w:r>
      <w:hyperlink r:id="rId18" w:history="1">
        <w:r w:rsidRPr="00360F2F">
          <w:rPr>
            <w:rFonts w:ascii="Palatino Linotype" w:hAnsi="Palatino Linotype" w:cs="Arial"/>
            <w:i/>
            <w:sz w:val="22"/>
            <w:lang w:eastAsia="es-MX"/>
          </w:rPr>
          <w:t>6o. de la Constitución Política de los Estados Unidos Mexicanos</w:t>
        </w:r>
      </w:hyperlink>
      <w:r w:rsidRPr="00360F2F">
        <w:rPr>
          <w:rFonts w:ascii="Palatino Linotype" w:hAnsi="Palatino Linotype" w:cs="Arial"/>
          <w:i/>
          <w:sz w:val="22"/>
          <w:lang w:eastAsia="es-MX"/>
        </w:rPr>
        <w:t>,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se advierte que corresponde a los sujetos obligados realizar la clasificación de la información que obre en su poder y, contra la decisión que adopten, procede interponer el recurso de revisión ante el organismo garante que corresponda. En consecuencia, la obligación de clasificar la información corresponde única y directamente a los sujetos obligados, en tanto que al Juez de amparo sólo compete facilitar, bajo su más estricta responsabilidad, el acceso a la que sea "indispensable para la adecuada defensa de las partes".</w:t>
      </w:r>
      <w:r w:rsidRPr="00360F2F">
        <w:rPr>
          <w:rFonts w:ascii="Palatino Linotype" w:hAnsi="Palatino Linotype" w:cs="Arial"/>
          <w:i/>
          <w:sz w:val="22"/>
          <w:lang w:eastAsia="es-MX"/>
        </w:rPr>
        <w:br/>
      </w:r>
      <w:r w:rsidRPr="00360F2F">
        <w:rPr>
          <w:rFonts w:ascii="Palatino Linotype" w:hAnsi="Palatino Linotype" w:cs="Arial"/>
          <w:i/>
          <w:sz w:val="22"/>
          <w:lang w:eastAsia="es-MX"/>
        </w:rPr>
        <w:br/>
      </w:r>
      <w:r w:rsidRPr="00360F2F">
        <w:rPr>
          <w:rFonts w:ascii="Palatino Linotype" w:hAnsi="Palatino Linotype" w:cs="Arial"/>
          <w:b/>
          <w:i/>
          <w:sz w:val="22"/>
          <w:lang w:eastAsia="es-MX"/>
        </w:rPr>
        <w:t>PRIMER TRIBUNAL COLEGIADO DE CIRCUITO EN MATERIA ADMINISTRATIVA ESPECIALIZADO EN COMPETENCIA ECONÓMICA, RADIODIFUSIÓN Y TELECOMUNICACIONES, CON RESIDENCIA EN EL DISTRITO FEDERAL Y JURISDICCIÓN EN TODA LA REPÚBLICA</w:t>
      </w:r>
      <w:r w:rsidRPr="00360F2F">
        <w:rPr>
          <w:rFonts w:ascii="Palatino Linotype" w:hAnsi="Palatino Linotype" w:cs="Arial"/>
          <w:i/>
          <w:sz w:val="22"/>
          <w:lang w:eastAsia="es-MX"/>
        </w:rPr>
        <w:t>.</w:t>
      </w:r>
    </w:p>
    <w:p w:rsidR="004378C3" w:rsidRPr="00360F2F" w:rsidRDefault="004378C3" w:rsidP="004378C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lastRenderedPageBreak/>
        <w:br/>
        <w:t xml:space="preserve">Queja 129/2015. </w:t>
      </w:r>
      <w:proofErr w:type="spellStart"/>
      <w:r w:rsidRPr="00360F2F">
        <w:rPr>
          <w:rFonts w:ascii="Palatino Linotype" w:hAnsi="Palatino Linotype" w:cs="Arial"/>
          <w:i/>
          <w:sz w:val="22"/>
          <w:lang w:eastAsia="es-MX"/>
        </w:rPr>
        <w:t>Ambiderm</w:t>
      </w:r>
      <w:proofErr w:type="spellEnd"/>
      <w:r w:rsidRPr="00360F2F">
        <w:rPr>
          <w:rFonts w:ascii="Palatino Linotype" w:hAnsi="Palatino Linotype" w:cs="Arial"/>
          <w:i/>
          <w:sz w:val="22"/>
          <w:lang w:eastAsia="es-MX"/>
        </w:rPr>
        <w:t xml:space="preserve">, S.A. de C.V. 28 de enero de 2016. Unanimidad de votos. Ponente: Jean Claude </w:t>
      </w:r>
      <w:proofErr w:type="spellStart"/>
      <w:r w:rsidRPr="00360F2F">
        <w:rPr>
          <w:rFonts w:ascii="Palatino Linotype" w:hAnsi="Palatino Linotype" w:cs="Arial"/>
          <w:i/>
          <w:sz w:val="22"/>
          <w:lang w:eastAsia="es-MX"/>
        </w:rPr>
        <w:t>Tron</w:t>
      </w:r>
      <w:proofErr w:type="spellEnd"/>
      <w:r w:rsidRPr="00360F2F">
        <w:rPr>
          <w:rFonts w:ascii="Palatino Linotype" w:hAnsi="Palatino Linotype" w:cs="Arial"/>
          <w:i/>
          <w:sz w:val="22"/>
          <w:lang w:eastAsia="es-MX"/>
        </w:rPr>
        <w:t xml:space="preserve"> </w:t>
      </w:r>
      <w:proofErr w:type="spellStart"/>
      <w:r w:rsidRPr="00360F2F">
        <w:rPr>
          <w:rFonts w:ascii="Palatino Linotype" w:hAnsi="Palatino Linotype" w:cs="Arial"/>
          <w:i/>
          <w:sz w:val="22"/>
          <w:lang w:eastAsia="es-MX"/>
        </w:rPr>
        <w:t>Petit</w:t>
      </w:r>
      <w:proofErr w:type="spellEnd"/>
      <w:r w:rsidRPr="00360F2F">
        <w:rPr>
          <w:rFonts w:ascii="Palatino Linotype" w:hAnsi="Palatino Linotype" w:cs="Arial"/>
          <w:i/>
          <w:sz w:val="22"/>
          <w:lang w:eastAsia="es-MX"/>
        </w:rPr>
        <w:t>. Secretario: Marco Antonio Pérez Meza.</w:t>
      </w:r>
    </w:p>
    <w:p w:rsidR="004378C3" w:rsidRPr="00360F2F" w:rsidRDefault="004378C3" w:rsidP="004378C3">
      <w:pPr>
        <w:ind w:left="851" w:right="901"/>
        <w:jc w:val="both"/>
        <w:rPr>
          <w:rFonts w:ascii="Palatino Linotype" w:hAnsi="Palatino Linotype" w:cs="Arial"/>
          <w:i/>
          <w:sz w:val="22"/>
          <w:lang w:eastAsia="es-MX"/>
        </w:rPr>
      </w:pPr>
    </w:p>
    <w:p w:rsidR="004378C3" w:rsidRPr="00360F2F" w:rsidRDefault="004378C3" w:rsidP="004378C3">
      <w:pPr>
        <w:ind w:left="851" w:right="901"/>
        <w:jc w:val="both"/>
        <w:rPr>
          <w:rFonts w:ascii="Palatino Linotype" w:hAnsi="Palatino Linotype" w:cs="Arial"/>
          <w:i/>
          <w:sz w:val="22"/>
          <w:lang w:eastAsia="es-MX"/>
        </w:rPr>
      </w:pPr>
      <w:r w:rsidRPr="00360F2F">
        <w:rPr>
          <w:rFonts w:ascii="Palatino Linotype" w:hAnsi="Palatino Linotype" w:cs="Arial"/>
          <w:i/>
          <w:sz w:val="22"/>
          <w:lang w:eastAsia="es-MX"/>
        </w:rPr>
        <w:t>Nota: Con motivo de la entrada en vigor del Acuerdo General del Pleno del Consejo de la Judicatura Federal por el que se cambia la denominación de Distrito Federal por Ciudad de México en todo su cuerpo normativo, la denominación actual del órgano emisor es la de Primer Tribunal Colegiado de Circuito en Materia Administrativa Especializado en Competencia Económica, Radiodifusión y Telecomunicaciones, con residencia en la Ciudad de México y jurisdicción en toda la República.</w:t>
      </w:r>
    </w:p>
    <w:p w:rsidR="005A4D61" w:rsidRPr="00360F2F" w:rsidRDefault="005A4D61" w:rsidP="004378C3">
      <w:pPr>
        <w:ind w:left="851" w:right="901"/>
        <w:jc w:val="both"/>
        <w:rPr>
          <w:rFonts w:ascii="Palatino Linotype" w:hAnsi="Palatino Linotype" w:cs="Arial"/>
          <w:i/>
          <w:sz w:val="22"/>
          <w:lang w:eastAsia="es-MX"/>
        </w:rPr>
      </w:pPr>
    </w:p>
    <w:p w:rsidR="004378C3" w:rsidRPr="00360F2F" w:rsidRDefault="004378C3" w:rsidP="004378C3">
      <w:pPr>
        <w:spacing w:line="360" w:lineRule="auto"/>
        <w:jc w:val="both"/>
        <w:rPr>
          <w:rFonts w:ascii="Palatino Linotype" w:hAnsi="Palatino Linotype" w:cs="Arial"/>
          <w:lang w:eastAsia="es-MX"/>
        </w:rPr>
      </w:pPr>
      <w:r w:rsidRPr="00360F2F">
        <w:rPr>
          <w:rFonts w:ascii="Palatino Linotype" w:hAnsi="Palatino Linotype" w:cs="Arial"/>
          <w:lang w:eastAsia="es-MX"/>
        </w:rPr>
        <w:t xml:space="preserve">De lo anterior, se advierte que se debe realizar un análisis caso por caso, aplicando la prueba de </w:t>
      </w:r>
      <w:r w:rsidR="00B40AA6" w:rsidRPr="00360F2F">
        <w:rPr>
          <w:rFonts w:ascii="Palatino Linotype" w:hAnsi="Palatino Linotype" w:cs="Arial"/>
          <w:lang w:eastAsia="es-MX"/>
        </w:rPr>
        <w:t>interés público</w:t>
      </w:r>
      <w:r w:rsidRPr="00360F2F">
        <w:rPr>
          <w:rFonts w:ascii="Palatino Linotype" w:hAnsi="Palatino Linotype" w:cs="Arial"/>
          <w:lang w:eastAsia="es-MX"/>
        </w:rPr>
        <w:t xml:space="preserve">. Esto implica que la motivación, que acredite la correspondencia entre el supuesto de hecho y la hipótesis normativa. </w:t>
      </w:r>
    </w:p>
    <w:p w:rsidR="004378C3" w:rsidRPr="00360F2F" w:rsidRDefault="004378C3" w:rsidP="004378C3">
      <w:pPr>
        <w:spacing w:line="360" w:lineRule="auto"/>
        <w:jc w:val="both"/>
        <w:rPr>
          <w:rFonts w:ascii="Palatino Linotype" w:hAnsi="Palatino Linotype" w:cs="Arial"/>
          <w:lang w:eastAsia="es-MX"/>
        </w:rPr>
      </w:pPr>
    </w:p>
    <w:p w:rsidR="004378C3" w:rsidRPr="00360F2F" w:rsidRDefault="004378C3" w:rsidP="004378C3">
      <w:pPr>
        <w:spacing w:line="360" w:lineRule="auto"/>
        <w:jc w:val="both"/>
        <w:rPr>
          <w:rFonts w:ascii="Palatino Linotype" w:hAnsi="Palatino Linotype" w:cs="Arial"/>
          <w:bCs/>
        </w:rPr>
      </w:pPr>
      <w:r w:rsidRPr="00360F2F">
        <w:rPr>
          <w:rFonts w:ascii="Palatino Linotype" w:hAnsi="Palatino Linotype" w:cs="Arial"/>
          <w:bCs/>
        </w:rPr>
        <w:t xml:space="preserve">Por lo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w:t>
      </w:r>
    </w:p>
    <w:p w:rsidR="004378C3" w:rsidRPr="00360F2F" w:rsidRDefault="004378C3" w:rsidP="004378C3">
      <w:pPr>
        <w:spacing w:line="360" w:lineRule="auto"/>
        <w:jc w:val="both"/>
        <w:rPr>
          <w:rFonts w:ascii="Palatino Linotype" w:hAnsi="Palatino Linotype" w:cs="Arial"/>
          <w:bCs/>
        </w:rPr>
      </w:pPr>
    </w:p>
    <w:p w:rsidR="004378C3" w:rsidRPr="00360F2F" w:rsidRDefault="004378C3" w:rsidP="004378C3">
      <w:pPr>
        <w:spacing w:line="360" w:lineRule="auto"/>
        <w:jc w:val="both"/>
        <w:rPr>
          <w:rFonts w:ascii="Palatino Linotype" w:hAnsi="Palatino Linotype" w:cs="Arial"/>
          <w:lang w:eastAsia="es-MX"/>
        </w:rPr>
      </w:pPr>
      <w:r w:rsidRPr="00360F2F">
        <w:rPr>
          <w:rFonts w:ascii="Palatino Linotype" w:hAnsi="Palatino Linotype" w:cs="Arial"/>
          <w:bC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4378C3" w:rsidRPr="00360F2F" w:rsidRDefault="004378C3" w:rsidP="004378C3">
      <w:pPr>
        <w:autoSpaceDE w:val="0"/>
        <w:autoSpaceDN w:val="0"/>
        <w:adjustRightInd w:val="0"/>
        <w:spacing w:before="240" w:after="240" w:line="360" w:lineRule="auto"/>
        <w:ind w:right="50"/>
        <w:jc w:val="both"/>
        <w:rPr>
          <w:rFonts w:ascii="Palatino Linotype" w:hAnsi="Palatino Linotype" w:cs="Arial"/>
        </w:rPr>
      </w:pPr>
      <w:r w:rsidRPr="00360F2F">
        <w:rPr>
          <w:rFonts w:ascii="Palatino Linotype" w:hAnsi="Palatino Linotype" w:cs="Arial"/>
          <w:bCs/>
        </w:rPr>
        <w:t>A este respecto, los</w:t>
      </w:r>
      <w:r w:rsidRPr="00360F2F">
        <w:rPr>
          <w:rFonts w:ascii="Palatino Linotype" w:hAnsi="Palatino Linotype" w:cs="Arial"/>
        </w:rPr>
        <w:t xml:space="preserve"> artículos 3, fracciones IX, XX, XXI y XLV; 51 y 52 de la Ley de Transparencia y Acceso a la Información Pública del Estado de México y Municipios establecen:</w:t>
      </w:r>
    </w:p>
    <w:p w:rsidR="004378C3" w:rsidRPr="00360F2F" w:rsidRDefault="004378C3" w:rsidP="004378C3">
      <w:pPr>
        <w:spacing w:before="120" w:after="120"/>
        <w:ind w:left="851" w:right="902"/>
        <w:jc w:val="both"/>
        <w:rPr>
          <w:rFonts w:ascii="Palatino Linotype" w:hAnsi="Palatino Linotype"/>
          <w:i/>
          <w:sz w:val="22"/>
          <w:szCs w:val="22"/>
        </w:rPr>
      </w:pPr>
      <w:r w:rsidRPr="00360F2F">
        <w:rPr>
          <w:rFonts w:ascii="Palatino Linotype" w:hAnsi="Palatino Linotype" w:cs="Arial"/>
          <w:b/>
          <w:bCs/>
          <w:i/>
          <w:noProof/>
          <w:sz w:val="22"/>
          <w:szCs w:val="22"/>
        </w:rPr>
        <w:lastRenderedPageBreak/>
        <w:t>“</w:t>
      </w:r>
      <w:r w:rsidRPr="00360F2F">
        <w:rPr>
          <w:rFonts w:ascii="Palatino Linotype" w:hAnsi="Palatino Linotype" w:cs="Arial"/>
          <w:b/>
          <w:bCs/>
          <w:i/>
          <w:sz w:val="22"/>
          <w:szCs w:val="22"/>
        </w:rPr>
        <w:t xml:space="preserve">Artículo 3. </w:t>
      </w:r>
      <w:r w:rsidRPr="00360F2F">
        <w:rPr>
          <w:rFonts w:ascii="Palatino Linotype" w:hAnsi="Palatino Linotype"/>
          <w:i/>
          <w:sz w:val="22"/>
          <w:szCs w:val="22"/>
        </w:rPr>
        <w:t xml:space="preserve">Para los efectos de la presente Ley se entenderá por: </w:t>
      </w:r>
    </w:p>
    <w:p w:rsidR="004378C3" w:rsidRPr="00360F2F" w:rsidRDefault="004378C3" w:rsidP="004378C3">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IX.</w:t>
      </w:r>
      <w:r w:rsidRPr="00360F2F">
        <w:rPr>
          <w:rFonts w:ascii="Palatino Linotype" w:hAnsi="Palatino Linotype" w:cs="Arial"/>
          <w:i/>
          <w:sz w:val="22"/>
          <w:szCs w:val="22"/>
        </w:rPr>
        <w:t xml:space="preserve"> </w:t>
      </w:r>
      <w:r w:rsidRPr="00360F2F">
        <w:rPr>
          <w:rFonts w:ascii="Palatino Linotype" w:hAnsi="Palatino Linotype" w:cs="Arial"/>
          <w:b/>
          <w:i/>
          <w:sz w:val="22"/>
          <w:szCs w:val="22"/>
        </w:rPr>
        <w:t xml:space="preserve">Datos personales: </w:t>
      </w:r>
      <w:r w:rsidRPr="00360F2F">
        <w:rPr>
          <w:rFonts w:ascii="Palatino Linotype" w:hAnsi="Palatino Linotype" w:cs="Arial"/>
          <w:i/>
          <w:sz w:val="22"/>
          <w:szCs w:val="22"/>
        </w:rPr>
        <w:t xml:space="preserve">La información concerniente a una persona, identificada o identificable según lo dispuesto por la Ley de </w:t>
      </w:r>
      <w:r w:rsidRPr="00360F2F">
        <w:rPr>
          <w:rFonts w:ascii="Palatino Linotype" w:hAnsi="Palatino Linotype"/>
          <w:i/>
          <w:sz w:val="22"/>
          <w:szCs w:val="22"/>
        </w:rPr>
        <w:t>Protección</w:t>
      </w:r>
      <w:r w:rsidRPr="00360F2F">
        <w:rPr>
          <w:rFonts w:ascii="Palatino Linotype" w:hAnsi="Palatino Linotype" w:cs="Arial"/>
          <w:i/>
          <w:sz w:val="22"/>
          <w:szCs w:val="22"/>
        </w:rPr>
        <w:t xml:space="preserve"> de Datos Personales del Estado de México; </w:t>
      </w:r>
    </w:p>
    <w:p w:rsidR="004378C3" w:rsidRPr="00360F2F" w:rsidRDefault="004378C3" w:rsidP="004378C3">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XX.</w:t>
      </w:r>
      <w:r w:rsidRPr="00360F2F">
        <w:rPr>
          <w:rFonts w:ascii="Palatino Linotype" w:hAnsi="Palatino Linotype" w:cs="Arial"/>
          <w:i/>
          <w:sz w:val="22"/>
          <w:szCs w:val="22"/>
        </w:rPr>
        <w:t xml:space="preserve"> </w:t>
      </w:r>
      <w:r w:rsidRPr="00360F2F">
        <w:rPr>
          <w:rFonts w:ascii="Palatino Linotype" w:hAnsi="Palatino Linotype" w:cs="Arial"/>
          <w:b/>
          <w:i/>
          <w:sz w:val="22"/>
          <w:szCs w:val="22"/>
        </w:rPr>
        <w:t>Información clasificada:</w:t>
      </w:r>
      <w:r w:rsidRPr="00360F2F">
        <w:rPr>
          <w:rFonts w:ascii="Palatino Linotype" w:hAnsi="Palatino Linotype" w:cs="Arial"/>
          <w:i/>
          <w:sz w:val="22"/>
          <w:szCs w:val="22"/>
        </w:rPr>
        <w:t xml:space="preserve"> Aquella considerada por la presente Ley como reservada o confidencial; </w:t>
      </w:r>
    </w:p>
    <w:p w:rsidR="004378C3" w:rsidRPr="00360F2F" w:rsidRDefault="004378C3" w:rsidP="004378C3">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XXI.</w:t>
      </w:r>
      <w:r w:rsidRPr="00360F2F">
        <w:rPr>
          <w:rFonts w:ascii="Palatino Linotype" w:hAnsi="Palatino Linotype" w:cs="Arial"/>
          <w:i/>
          <w:sz w:val="22"/>
          <w:szCs w:val="22"/>
        </w:rPr>
        <w:t xml:space="preserve"> </w:t>
      </w:r>
      <w:r w:rsidRPr="00360F2F">
        <w:rPr>
          <w:rFonts w:ascii="Palatino Linotype" w:hAnsi="Palatino Linotype" w:cs="Arial"/>
          <w:b/>
          <w:i/>
          <w:sz w:val="22"/>
          <w:szCs w:val="22"/>
        </w:rPr>
        <w:t>Información confidencial</w:t>
      </w:r>
      <w:r w:rsidRPr="00360F2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4378C3" w:rsidRPr="00360F2F" w:rsidRDefault="004378C3" w:rsidP="004378C3">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XLV. Versión pública:</w:t>
      </w:r>
      <w:r w:rsidRPr="00360F2F">
        <w:rPr>
          <w:rFonts w:ascii="Palatino Linotype" w:hAnsi="Palatino Linotype" w:cs="Arial"/>
          <w:i/>
          <w:sz w:val="22"/>
          <w:szCs w:val="22"/>
        </w:rPr>
        <w:t xml:space="preserve"> Documento en el que se elimine, suprime o borra la información clasificada como reservada o confidencial para permitir su acceso. </w:t>
      </w:r>
    </w:p>
    <w:p w:rsidR="004378C3" w:rsidRPr="00360F2F" w:rsidRDefault="004378C3" w:rsidP="004378C3">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Artículo 51.</w:t>
      </w:r>
      <w:r w:rsidRPr="00360F2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60F2F">
        <w:rPr>
          <w:rFonts w:ascii="Palatino Linotype" w:hAnsi="Palatino Linotype" w:cs="Arial"/>
          <w:b/>
          <w:i/>
          <w:sz w:val="22"/>
          <w:szCs w:val="22"/>
        </w:rPr>
        <w:t xml:space="preserve">y tendrá la responsabilidad de verificar en cada caso que la misma no sea confidencial o reservada. </w:t>
      </w:r>
      <w:r w:rsidRPr="00360F2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4378C3" w:rsidRPr="00360F2F" w:rsidRDefault="004378C3" w:rsidP="004378C3">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Artículo 52.</w:t>
      </w:r>
      <w:r w:rsidRPr="00360F2F">
        <w:rPr>
          <w:rFonts w:ascii="Palatino Linotype" w:hAnsi="Palatino Linotype" w:cs="Arial"/>
          <w:i/>
          <w:sz w:val="22"/>
          <w:szCs w:val="22"/>
        </w:rPr>
        <w:t xml:space="preserve"> Las solicitudes de acceso a la información y las respuestas que se les dé, incluyendo, en su caso, </w:t>
      </w:r>
      <w:r w:rsidRPr="00360F2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60F2F">
        <w:rPr>
          <w:rFonts w:ascii="Palatino Linotype" w:hAnsi="Palatino Linotype" w:cs="Arial"/>
          <w:i/>
          <w:sz w:val="22"/>
          <w:szCs w:val="22"/>
        </w:rPr>
        <w:t>, siempre y cuando la resolución de referencia se someta a un proceso de disociación, es decir, no haga identificable al titular de tales datos personales.</w:t>
      </w:r>
      <w:r w:rsidRPr="00360F2F">
        <w:rPr>
          <w:rFonts w:ascii="Palatino Linotype" w:hAnsi="Palatino Linotype" w:cs="Arial"/>
          <w:bCs/>
          <w:i/>
          <w:noProof/>
          <w:sz w:val="22"/>
          <w:szCs w:val="22"/>
        </w:rPr>
        <w:t xml:space="preserve">” </w:t>
      </w:r>
      <w:r w:rsidRPr="00360F2F">
        <w:rPr>
          <w:rFonts w:ascii="Palatino Linotype" w:hAnsi="Palatino Linotype" w:cs="Arial"/>
          <w:i/>
          <w:sz w:val="22"/>
          <w:szCs w:val="22"/>
        </w:rPr>
        <w:t>(Sic)</w:t>
      </w:r>
    </w:p>
    <w:p w:rsidR="004378C3" w:rsidRPr="00360F2F" w:rsidRDefault="004378C3" w:rsidP="004378C3">
      <w:pPr>
        <w:spacing w:before="120" w:after="120"/>
        <w:ind w:right="902" w:firstLine="708"/>
        <w:jc w:val="both"/>
        <w:rPr>
          <w:rFonts w:ascii="Palatino Linotype" w:hAnsi="Palatino Linotype" w:cs="Arial"/>
          <w:sz w:val="22"/>
          <w:szCs w:val="22"/>
        </w:rPr>
      </w:pPr>
      <w:r w:rsidRPr="00360F2F">
        <w:rPr>
          <w:rFonts w:ascii="Palatino Linotype" w:hAnsi="Palatino Linotype" w:cs="Arial"/>
          <w:sz w:val="22"/>
          <w:szCs w:val="22"/>
        </w:rPr>
        <w:t>(Énfasis añadido)</w:t>
      </w:r>
    </w:p>
    <w:p w:rsidR="005A4D61" w:rsidRPr="00360F2F" w:rsidRDefault="005A4D61" w:rsidP="005A4D61">
      <w:pPr>
        <w:spacing w:after="120"/>
        <w:ind w:right="902" w:firstLine="708"/>
        <w:jc w:val="both"/>
        <w:rPr>
          <w:rFonts w:ascii="Palatino Linotype" w:hAnsi="Palatino Linotype" w:cs="Arial"/>
          <w:sz w:val="22"/>
          <w:szCs w:val="22"/>
        </w:rPr>
      </w:pPr>
    </w:p>
    <w:p w:rsidR="009948FB" w:rsidRPr="00360F2F" w:rsidRDefault="00B40AA6" w:rsidP="009948FB">
      <w:pPr>
        <w:spacing w:after="240" w:line="360" w:lineRule="auto"/>
        <w:jc w:val="both"/>
        <w:rPr>
          <w:rFonts w:ascii="Palatino Linotype" w:hAnsi="Palatino Linotype" w:cs="Arial"/>
          <w:lang w:val="es-ES_tradnl"/>
        </w:rPr>
      </w:pPr>
      <w:r w:rsidRPr="00360F2F">
        <w:rPr>
          <w:rFonts w:ascii="Palatino Linotype" w:hAnsi="Palatino Linotype" w:cs="Arial"/>
        </w:rPr>
        <w:t xml:space="preserve">Por su parte, </w:t>
      </w:r>
      <w:r w:rsidRPr="00360F2F">
        <w:rPr>
          <w:rFonts w:ascii="Palatino Linotype" w:hAnsi="Palatino Linotype" w:cs="Arial"/>
          <w:lang w:val="es-ES_tradnl"/>
        </w:rPr>
        <w:t xml:space="preserve">los numerales </w:t>
      </w:r>
      <w:r w:rsidR="00D0308D" w:rsidRPr="00360F2F">
        <w:rPr>
          <w:rFonts w:ascii="Palatino Linotype" w:hAnsi="Palatino Linotype" w:cs="Arial"/>
          <w:lang w:val="es-ES_tradnl"/>
        </w:rPr>
        <w:t xml:space="preserve">segundo, </w:t>
      </w:r>
      <w:r w:rsidR="00097497" w:rsidRPr="00360F2F">
        <w:rPr>
          <w:rFonts w:ascii="Palatino Linotype" w:hAnsi="Palatino Linotype" w:cs="Arial"/>
          <w:lang w:val="es-ES_tradnl"/>
        </w:rPr>
        <w:t>t</w:t>
      </w:r>
      <w:r w:rsidR="00105F79" w:rsidRPr="00360F2F">
        <w:rPr>
          <w:rFonts w:ascii="Palatino Linotype" w:hAnsi="Palatino Linotype" w:cs="Arial"/>
          <w:lang w:val="es-ES_tradnl"/>
        </w:rPr>
        <w:t>rigésimo octavo</w:t>
      </w:r>
      <w:r w:rsidR="00097497" w:rsidRPr="00360F2F">
        <w:rPr>
          <w:rFonts w:ascii="Palatino Linotype" w:hAnsi="Palatino Linotype" w:cs="Arial"/>
          <w:lang w:val="es-ES_tradnl"/>
        </w:rPr>
        <w:t>,</w:t>
      </w:r>
      <w:r w:rsidR="00105F79" w:rsidRPr="00360F2F">
        <w:rPr>
          <w:rFonts w:ascii="Palatino Linotype" w:hAnsi="Palatino Linotype" w:cs="Arial"/>
          <w:lang w:val="es-ES_tradnl"/>
        </w:rPr>
        <w:t> </w:t>
      </w:r>
      <w:r w:rsidR="00097497" w:rsidRPr="00360F2F">
        <w:rPr>
          <w:rFonts w:ascii="Palatino Linotype" w:hAnsi="Palatino Linotype" w:cs="Arial"/>
          <w:lang w:val="es-ES_tradnl"/>
        </w:rPr>
        <w:t>t</w:t>
      </w:r>
      <w:r w:rsidR="00105F79" w:rsidRPr="00360F2F">
        <w:rPr>
          <w:rFonts w:ascii="Palatino Linotype" w:hAnsi="Palatino Linotype" w:cs="Arial"/>
          <w:lang w:val="es-ES_tradnl"/>
        </w:rPr>
        <w:t>rigésimo noveno</w:t>
      </w:r>
      <w:r w:rsidR="00097497" w:rsidRPr="00360F2F">
        <w:rPr>
          <w:rFonts w:ascii="Palatino Linotype" w:hAnsi="Palatino Linotype" w:cs="Arial"/>
          <w:lang w:val="es-ES_tradnl"/>
        </w:rPr>
        <w:t>,</w:t>
      </w:r>
      <w:r w:rsidR="00105F79" w:rsidRPr="00360F2F">
        <w:rPr>
          <w:rFonts w:ascii="Palatino Linotype" w:hAnsi="Palatino Linotype" w:cs="Arial"/>
          <w:lang w:val="es-ES_tradnl"/>
        </w:rPr>
        <w:t> </w:t>
      </w:r>
      <w:r w:rsidR="00097497" w:rsidRPr="00360F2F">
        <w:rPr>
          <w:rFonts w:ascii="Palatino Linotype" w:hAnsi="Palatino Linotype" w:cs="Arial"/>
          <w:lang w:val="es-ES_tradnl"/>
        </w:rPr>
        <w:t>c</w:t>
      </w:r>
      <w:r w:rsidR="00105F79" w:rsidRPr="00360F2F">
        <w:rPr>
          <w:rFonts w:ascii="Palatino Linotype" w:hAnsi="Palatino Linotype" w:cs="Arial"/>
          <w:lang w:val="es-ES_tradnl"/>
        </w:rPr>
        <w:t>uadragésimo</w:t>
      </w:r>
      <w:r w:rsidR="00097497" w:rsidRPr="00360F2F">
        <w:rPr>
          <w:rFonts w:ascii="Palatino Linotype" w:hAnsi="Palatino Linotype" w:cs="Arial"/>
          <w:lang w:val="es-ES_tradnl"/>
        </w:rPr>
        <w:t>,</w:t>
      </w:r>
      <w:r w:rsidR="00105F79" w:rsidRPr="00360F2F">
        <w:rPr>
          <w:rFonts w:ascii="Palatino Linotype" w:hAnsi="Palatino Linotype" w:cs="Arial"/>
          <w:lang w:val="es-ES_tradnl"/>
        </w:rPr>
        <w:t> </w:t>
      </w:r>
      <w:r w:rsidR="00097497" w:rsidRPr="00360F2F">
        <w:rPr>
          <w:rFonts w:ascii="Palatino Linotype" w:hAnsi="Palatino Linotype" w:cs="Arial"/>
          <w:lang w:val="es-ES_tradnl"/>
        </w:rPr>
        <w:t>q</w:t>
      </w:r>
      <w:r w:rsidR="00105F79" w:rsidRPr="00360F2F">
        <w:rPr>
          <w:rFonts w:ascii="Palatino Linotype" w:hAnsi="Palatino Linotype" w:cs="Arial"/>
          <w:lang w:val="es-ES_tradnl"/>
        </w:rPr>
        <w:t>uincuagésimo primero</w:t>
      </w:r>
      <w:r w:rsidR="00097497" w:rsidRPr="00360F2F">
        <w:rPr>
          <w:rFonts w:ascii="Palatino Linotype" w:hAnsi="Palatino Linotype" w:cs="Arial"/>
          <w:lang w:val="es-ES_tradnl"/>
        </w:rPr>
        <w:t>, q</w:t>
      </w:r>
      <w:r w:rsidR="00105F79" w:rsidRPr="00360F2F">
        <w:rPr>
          <w:rFonts w:ascii="Palatino Linotype" w:hAnsi="Palatino Linotype" w:cs="Arial"/>
          <w:lang w:val="es-ES_tradnl"/>
        </w:rPr>
        <w:t>uincuagésimo séptimo</w:t>
      </w:r>
      <w:r w:rsidR="00097497" w:rsidRPr="00360F2F">
        <w:rPr>
          <w:rFonts w:ascii="Palatino Linotype" w:hAnsi="Palatino Linotype" w:cs="Arial"/>
          <w:lang w:val="es-ES_tradnl"/>
        </w:rPr>
        <w:t>, s</w:t>
      </w:r>
      <w:r w:rsidR="00105F79" w:rsidRPr="00360F2F">
        <w:rPr>
          <w:rFonts w:ascii="Palatino Linotype" w:hAnsi="Palatino Linotype" w:cs="Arial"/>
          <w:lang w:val="es-ES_tradnl"/>
        </w:rPr>
        <w:t>exagésimo segundo</w:t>
      </w:r>
      <w:r w:rsidR="00097497" w:rsidRPr="00360F2F">
        <w:rPr>
          <w:rFonts w:ascii="Palatino Linotype" w:hAnsi="Palatino Linotype" w:cs="Arial"/>
          <w:lang w:val="es-ES_tradnl"/>
        </w:rPr>
        <w:t xml:space="preserve"> y sexagésimo tercero, de los </w:t>
      </w:r>
      <w:r w:rsidR="009948FB" w:rsidRPr="00360F2F">
        <w:rPr>
          <w:rFonts w:ascii="Palatino Linotype" w:hAnsi="Palatino Linotype" w:cs="Arial"/>
          <w:lang w:val="es-ES_tradnl"/>
        </w:rPr>
        <w:t>Lineamientos Generales en materia de Clasificación y Desclasificación de la Información, así como para la elaboración de Versiones Públicas</w:t>
      </w:r>
      <w:r w:rsidR="00097497" w:rsidRPr="00360F2F">
        <w:rPr>
          <w:rFonts w:ascii="Palatino Linotype" w:hAnsi="Palatino Linotype" w:cs="Arial"/>
          <w:lang w:val="es-ES_tradnl"/>
        </w:rPr>
        <w:t xml:space="preserve">, disponen lo siguiente: </w:t>
      </w:r>
    </w:p>
    <w:p w:rsidR="00B40AA6" w:rsidRPr="00360F2F" w:rsidRDefault="00D0308D" w:rsidP="001C0099">
      <w:pPr>
        <w:spacing w:before="120" w:after="120"/>
        <w:ind w:left="851" w:right="902"/>
        <w:jc w:val="both"/>
        <w:rPr>
          <w:rFonts w:ascii="Palatino Linotype" w:hAnsi="Palatino Linotype" w:cs="Arial"/>
          <w:i/>
          <w:sz w:val="22"/>
          <w:szCs w:val="22"/>
        </w:rPr>
      </w:pPr>
      <w:r w:rsidRPr="00360F2F">
        <w:rPr>
          <w:rFonts w:ascii="Palatino Linotype" w:hAnsi="Palatino Linotype" w:cs="Arial"/>
          <w:i/>
          <w:sz w:val="22"/>
          <w:szCs w:val="22"/>
        </w:rPr>
        <w:t>“</w:t>
      </w:r>
      <w:r w:rsidRPr="00360F2F">
        <w:rPr>
          <w:rFonts w:ascii="Palatino Linotype" w:hAnsi="Palatino Linotype" w:cs="Arial"/>
          <w:b/>
          <w:i/>
          <w:sz w:val="22"/>
          <w:szCs w:val="22"/>
        </w:rPr>
        <w:t xml:space="preserve">Segundo. </w:t>
      </w:r>
      <w:r w:rsidRPr="00360F2F">
        <w:rPr>
          <w:rFonts w:ascii="Palatino Linotype" w:hAnsi="Palatino Linotype" w:cs="Arial"/>
          <w:i/>
          <w:sz w:val="22"/>
          <w:szCs w:val="22"/>
        </w:rPr>
        <w:t>Para efectos de los presentes Lineamientos Generales, se entenderá por:</w:t>
      </w:r>
    </w:p>
    <w:p w:rsidR="00D0308D" w:rsidRPr="00360F2F" w:rsidRDefault="00D0308D" w:rsidP="001C0099">
      <w:pPr>
        <w:spacing w:before="120" w:after="120"/>
        <w:ind w:left="851" w:right="902"/>
        <w:jc w:val="both"/>
        <w:rPr>
          <w:rFonts w:ascii="Palatino Linotype" w:hAnsi="Palatino Linotype" w:cs="Arial"/>
          <w:i/>
          <w:sz w:val="22"/>
          <w:szCs w:val="22"/>
        </w:rPr>
      </w:pPr>
      <w:r w:rsidRPr="00360F2F">
        <w:rPr>
          <w:rFonts w:ascii="Palatino Linotype" w:hAnsi="Palatino Linotype" w:cs="Arial"/>
          <w:i/>
          <w:sz w:val="22"/>
          <w:szCs w:val="22"/>
        </w:rPr>
        <w:lastRenderedPageBreak/>
        <w:t>…</w:t>
      </w:r>
    </w:p>
    <w:p w:rsidR="00D0308D" w:rsidRPr="00360F2F" w:rsidRDefault="00D0308D" w:rsidP="001C0099">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XVIII.  Versión pública:</w:t>
      </w:r>
      <w:r w:rsidRPr="00360F2F">
        <w:rPr>
          <w:rFonts w:ascii="Palatino Linotype" w:hAnsi="Palatino Linotype" w:cs="Arial"/>
          <w:i/>
          <w:sz w:val="22"/>
          <w:szCs w:val="22"/>
        </w:rPr>
        <w:t>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D0308D" w:rsidRPr="00360F2F" w:rsidRDefault="001C0099" w:rsidP="001C0099">
      <w:pPr>
        <w:spacing w:before="120" w:after="120"/>
        <w:ind w:left="851" w:right="902"/>
        <w:jc w:val="both"/>
        <w:rPr>
          <w:rFonts w:ascii="Palatino Linotype" w:hAnsi="Palatino Linotype" w:cs="Arial"/>
          <w:i/>
          <w:sz w:val="22"/>
          <w:szCs w:val="22"/>
        </w:rPr>
      </w:pPr>
      <w:r w:rsidRPr="00360F2F">
        <w:rPr>
          <w:rFonts w:ascii="Palatino Linotype" w:hAnsi="Palatino Linotype" w:cs="Arial"/>
          <w:i/>
          <w:sz w:val="22"/>
          <w:szCs w:val="22"/>
        </w:rPr>
        <w:t>…</w:t>
      </w:r>
    </w:p>
    <w:p w:rsidR="00D0308D" w:rsidRPr="00360F2F" w:rsidRDefault="00D0308D" w:rsidP="001C0099">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Trigésimo octavo.</w:t>
      </w:r>
      <w:r w:rsidRPr="00360F2F">
        <w:rPr>
          <w:rFonts w:ascii="Palatino Linotype" w:hAnsi="Palatino Linotype" w:cs="Arial"/>
          <w:i/>
          <w:sz w:val="22"/>
          <w:szCs w:val="22"/>
        </w:rPr>
        <w:t> Se considera información confidencial:</w:t>
      </w:r>
    </w:p>
    <w:p w:rsidR="00D0308D" w:rsidRPr="00360F2F" w:rsidRDefault="00D0308D" w:rsidP="001C0099">
      <w:pPr>
        <w:pStyle w:val="Prrafodelista"/>
        <w:numPr>
          <w:ilvl w:val="0"/>
          <w:numId w:val="12"/>
        </w:numPr>
        <w:spacing w:before="120" w:after="120"/>
        <w:ind w:right="902"/>
        <w:jc w:val="both"/>
        <w:rPr>
          <w:rFonts w:ascii="Palatino Linotype" w:hAnsi="Palatino Linotype" w:cs="Arial"/>
          <w:i/>
          <w:sz w:val="22"/>
          <w:szCs w:val="22"/>
        </w:rPr>
      </w:pPr>
      <w:r w:rsidRPr="00360F2F">
        <w:rPr>
          <w:rFonts w:ascii="Palatino Linotype" w:hAnsi="Palatino Linotype" w:cs="Arial"/>
          <w:i/>
          <w:sz w:val="22"/>
          <w:szCs w:val="22"/>
        </w:rPr>
        <w:t>Los datos personales en los términos de la norma aplicable;</w:t>
      </w:r>
    </w:p>
    <w:p w:rsidR="00D0308D" w:rsidRPr="00360F2F" w:rsidRDefault="00D0308D" w:rsidP="001C0099">
      <w:pPr>
        <w:pStyle w:val="Prrafodelista"/>
        <w:numPr>
          <w:ilvl w:val="0"/>
          <w:numId w:val="12"/>
        </w:numPr>
        <w:spacing w:before="120" w:after="120"/>
        <w:ind w:right="902"/>
        <w:jc w:val="both"/>
        <w:rPr>
          <w:rFonts w:ascii="Palatino Linotype" w:hAnsi="Palatino Linotype" w:cs="Arial"/>
          <w:i/>
          <w:sz w:val="22"/>
          <w:szCs w:val="22"/>
        </w:rPr>
      </w:pPr>
      <w:r w:rsidRPr="00360F2F">
        <w:rPr>
          <w:rFonts w:ascii="Palatino Linotype" w:hAnsi="Palatino Linotype" w:cs="Arial"/>
          <w:i/>
          <w:sz w:val="22"/>
          <w:szCs w:val="22"/>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D0308D" w:rsidRPr="00360F2F" w:rsidRDefault="00D0308D" w:rsidP="001C0099">
      <w:pPr>
        <w:pStyle w:val="Prrafodelista"/>
        <w:numPr>
          <w:ilvl w:val="0"/>
          <w:numId w:val="12"/>
        </w:numPr>
        <w:spacing w:before="120" w:after="120"/>
        <w:ind w:right="902"/>
        <w:jc w:val="both"/>
        <w:rPr>
          <w:rFonts w:ascii="Palatino Linotype" w:hAnsi="Palatino Linotype" w:cs="Arial"/>
          <w:i/>
          <w:sz w:val="22"/>
          <w:szCs w:val="22"/>
        </w:rPr>
      </w:pPr>
      <w:r w:rsidRPr="00360F2F">
        <w:rPr>
          <w:rFonts w:ascii="Palatino Linotype" w:hAnsi="Palatino Linotype" w:cs="Arial"/>
          <w:i/>
          <w:sz w:val="22"/>
          <w:szCs w:val="22"/>
        </w:rPr>
        <w:t>Los secretos bancario, fiduciario, industrial, comercial, fiscal, bursátil y postal cuya titularidad corresponda a particulares, sujetos de derecho internacional o a sujetos obligados cuando no involucren el ejercicio de recursos públicos.</w:t>
      </w:r>
    </w:p>
    <w:p w:rsidR="00D0308D" w:rsidRPr="00360F2F" w:rsidRDefault="00D0308D" w:rsidP="001C0099">
      <w:pPr>
        <w:spacing w:before="120" w:after="120"/>
        <w:ind w:left="851" w:right="902"/>
        <w:jc w:val="both"/>
        <w:rPr>
          <w:rFonts w:ascii="Palatino Linotype" w:hAnsi="Palatino Linotype" w:cs="Arial"/>
          <w:i/>
          <w:sz w:val="22"/>
          <w:szCs w:val="22"/>
        </w:rPr>
      </w:pPr>
      <w:r w:rsidRPr="00360F2F">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rsidR="001C0099" w:rsidRPr="00360F2F" w:rsidRDefault="001C0099" w:rsidP="001C0099">
      <w:pPr>
        <w:spacing w:before="120" w:after="120"/>
        <w:ind w:left="851" w:right="902"/>
        <w:jc w:val="both"/>
        <w:rPr>
          <w:rFonts w:ascii="Palatino Linotype" w:hAnsi="Palatino Linotype" w:cs="Arial"/>
          <w:i/>
          <w:sz w:val="22"/>
          <w:szCs w:val="22"/>
        </w:rPr>
      </w:pPr>
    </w:p>
    <w:p w:rsidR="001C0099" w:rsidRPr="00360F2F" w:rsidRDefault="001C0099" w:rsidP="001C0099">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Trigésimo noveno.</w:t>
      </w:r>
      <w:r w:rsidRPr="00360F2F">
        <w:rPr>
          <w:rFonts w:ascii="Palatino Linotype" w:hAnsi="Palatino Linotype" w:cs="Arial"/>
          <w:i/>
          <w:sz w:val="22"/>
          <w:szCs w:val="22"/>
        </w:rPr>
        <w:t> Los datos personales concernientes a una persona física identificada o identificable, no podrán clasificarse como confidenciales ante sus titulares.</w:t>
      </w:r>
    </w:p>
    <w:p w:rsidR="001C0099" w:rsidRPr="00360F2F" w:rsidRDefault="001C0099" w:rsidP="001C0099">
      <w:pPr>
        <w:spacing w:before="120" w:after="120"/>
        <w:ind w:left="851" w:right="902"/>
        <w:jc w:val="both"/>
        <w:rPr>
          <w:rFonts w:ascii="Palatino Linotype" w:hAnsi="Palatino Linotype" w:cs="Arial"/>
          <w:i/>
          <w:sz w:val="22"/>
          <w:szCs w:val="22"/>
        </w:rPr>
      </w:pPr>
      <w:r w:rsidRPr="00360F2F">
        <w:rPr>
          <w:rFonts w:ascii="Palatino Linotype" w:hAnsi="Palatino Linotype" w:cs="Arial"/>
          <w:i/>
          <w:sz w:val="22"/>
          <w:szCs w:val="22"/>
        </w:rPr>
        <w:t>En caso de que el titular de los datos realice una solicitud de acceso a la información donde se encuentren sus datos personales, los sujetos obligados deberán reconducir la solicitud y atenderla en términos de las leyes aplicables al ejercicio del derecho a la protección de datos personales. Dando acceso a los datos previa acreditación de la identidad o personalidad del mismo, en términos de las disposiciones normativas aplicables.</w:t>
      </w:r>
    </w:p>
    <w:p w:rsidR="001C0099" w:rsidRPr="00360F2F" w:rsidRDefault="001C0099" w:rsidP="001C0099">
      <w:pPr>
        <w:spacing w:before="120" w:after="120"/>
        <w:ind w:left="851" w:right="902"/>
        <w:jc w:val="both"/>
        <w:rPr>
          <w:rFonts w:ascii="Palatino Linotype" w:hAnsi="Palatino Linotype" w:cs="Arial"/>
          <w:i/>
          <w:sz w:val="22"/>
          <w:szCs w:val="22"/>
        </w:rPr>
      </w:pPr>
      <w:r w:rsidRPr="00360F2F">
        <w:rPr>
          <w:rFonts w:ascii="Palatino Linotype" w:hAnsi="Palatino Linotype" w:cs="Arial"/>
          <w:i/>
          <w:sz w:val="22"/>
          <w:szCs w:val="22"/>
        </w:rPr>
        <w:t>En caso de que los documentos puestos a disposición del titular de los datos contengan información pública, además de sus datos personales, no deberá testarse ésta.</w:t>
      </w:r>
    </w:p>
    <w:p w:rsidR="001C0099" w:rsidRPr="00360F2F" w:rsidRDefault="001C0099" w:rsidP="001C0099">
      <w:pPr>
        <w:spacing w:before="120" w:after="120"/>
        <w:ind w:left="851" w:right="902"/>
        <w:jc w:val="both"/>
        <w:rPr>
          <w:rFonts w:ascii="Palatino Linotype" w:hAnsi="Palatino Linotype" w:cs="Arial"/>
          <w:i/>
          <w:sz w:val="22"/>
          <w:szCs w:val="22"/>
        </w:rPr>
      </w:pPr>
      <w:r w:rsidRPr="00360F2F">
        <w:rPr>
          <w:rFonts w:ascii="Palatino Linotype" w:hAnsi="Palatino Linotype" w:cs="Arial"/>
          <w:i/>
          <w:sz w:val="22"/>
          <w:szCs w:val="22"/>
        </w:rPr>
        <w:t xml:space="preserve">Ante las solicitudes de acceso en las que se requieran datos personales de terceros que obren en una fuente de acceso público o en un registro público, los sujetos obligados en cumplimiento al principio de finalidad deberán orientar al solicitante para que </w:t>
      </w:r>
      <w:r w:rsidRPr="00360F2F">
        <w:rPr>
          <w:rFonts w:ascii="Palatino Linotype" w:hAnsi="Palatino Linotype" w:cs="Arial"/>
          <w:i/>
          <w:sz w:val="22"/>
          <w:szCs w:val="22"/>
        </w:rPr>
        <w:lastRenderedPageBreak/>
        <w:t>acuda a aquél en el que se encuentre la información y la obtenga mediante el procedimiento establecido para tal fin.</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Cuadragésimo.</w:t>
      </w:r>
      <w:r w:rsidRPr="00360F2F">
        <w:rPr>
          <w:rFonts w:ascii="Palatino Linotype" w:hAnsi="Palatino Linotype" w:cs="Arial"/>
          <w:i/>
          <w:sz w:val="22"/>
          <w:szCs w:val="22"/>
        </w:rPr>
        <w:t> En relación con el último párrafo del artículo 116 de la Ley General, para clasificar la información por confidencialidad, no será suficiente que los particulares la hayan entregado con ese carácter ya que los sujetos obligados deberán determinar si aquéllos son titulares de la información y si tienen el derecho de que se considere clasificada, debiendo fundar y motivar la confidencialidad. La información que podrá actualizar este supuesto, entre otra, es la siguiente:</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I.</w:t>
      </w:r>
      <w:r w:rsidRPr="00360F2F">
        <w:rPr>
          <w:rFonts w:ascii="Palatino Linotype" w:hAnsi="Palatino Linotype" w:cs="Arial"/>
          <w:i/>
          <w:sz w:val="22"/>
          <w:szCs w:val="22"/>
        </w:rPr>
        <w:t>        La que se refiera al patrimonio de una persona moral, y</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II.</w:t>
      </w:r>
      <w:r w:rsidRPr="00360F2F">
        <w:rPr>
          <w:rFonts w:ascii="Palatino Linotype" w:hAnsi="Palatino Linotype" w:cs="Arial"/>
          <w:i/>
          <w:sz w:val="22"/>
          <w:szCs w:val="22"/>
        </w:rPr>
        <w:t>       La que comprenda hechos y actos de carácter económico, contable, jurídico o administrativo relativos a una persona, que pudiera ser útil para un competidor por ejemplo, la relativa a detalles sobre el manejo del negocio del titular, sobre su proceso de toma de decisiones o información que pudiera afectar sus negociaciones, acuerdos de los órganos de administración, políticas de dividendos y sus modificaciones o actas de asamblea.</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i/>
          <w:sz w:val="22"/>
          <w:szCs w:val="22"/>
        </w:rPr>
        <w:t>…</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Quincuagésimo primero. </w:t>
      </w:r>
      <w:r w:rsidRPr="00360F2F">
        <w:rPr>
          <w:rFonts w:ascii="Palatino Linotype" w:hAnsi="Palatino Linotype" w:cs="Arial"/>
          <w:i/>
          <w:sz w:val="22"/>
          <w:szCs w:val="22"/>
        </w:rPr>
        <w:t>La leyenda en los documentos clasificados indicará:</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I.</w:t>
      </w:r>
      <w:r w:rsidRPr="00360F2F">
        <w:rPr>
          <w:rFonts w:ascii="Palatino Linotype" w:hAnsi="Palatino Linotype" w:cs="Arial"/>
          <w:i/>
          <w:sz w:val="22"/>
          <w:szCs w:val="22"/>
        </w:rPr>
        <w:t>        La fecha de sesión del Comité de Transparencia en donde se confirmó la clasificación, en su caso;</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II.</w:t>
      </w:r>
      <w:r w:rsidRPr="00360F2F">
        <w:rPr>
          <w:rFonts w:ascii="Palatino Linotype" w:hAnsi="Palatino Linotype" w:cs="Arial"/>
          <w:i/>
          <w:sz w:val="22"/>
          <w:szCs w:val="22"/>
        </w:rPr>
        <w:t>       El nombre del área;</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III.</w:t>
      </w:r>
      <w:r w:rsidRPr="00360F2F">
        <w:rPr>
          <w:rFonts w:ascii="Palatino Linotype" w:hAnsi="Palatino Linotype" w:cs="Arial"/>
          <w:i/>
          <w:sz w:val="22"/>
          <w:szCs w:val="22"/>
        </w:rPr>
        <w:t>      La palabra reservado o confidencial;</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IV.</w:t>
      </w:r>
      <w:r w:rsidRPr="00360F2F">
        <w:rPr>
          <w:rFonts w:ascii="Palatino Linotype" w:hAnsi="Palatino Linotype" w:cs="Arial"/>
          <w:i/>
          <w:sz w:val="22"/>
          <w:szCs w:val="22"/>
        </w:rPr>
        <w:t>      Las partes o secciones reservadas o confidenciales, en su caso;</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V.</w:t>
      </w:r>
      <w:r w:rsidRPr="00360F2F">
        <w:rPr>
          <w:rFonts w:ascii="Palatino Linotype" w:hAnsi="Palatino Linotype" w:cs="Arial"/>
          <w:i/>
          <w:sz w:val="22"/>
          <w:szCs w:val="22"/>
        </w:rPr>
        <w:t>       El fundamento legal;</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VI.</w:t>
      </w:r>
      <w:r w:rsidRPr="00360F2F">
        <w:rPr>
          <w:rFonts w:ascii="Palatino Linotype" w:hAnsi="Palatino Linotype" w:cs="Arial"/>
          <w:i/>
          <w:sz w:val="22"/>
          <w:szCs w:val="22"/>
        </w:rPr>
        <w:t>      El periodo de reserva, y</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VII.</w:t>
      </w:r>
      <w:r w:rsidRPr="00360F2F">
        <w:rPr>
          <w:rFonts w:ascii="Palatino Linotype" w:hAnsi="Palatino Linotype" w:cs="Arial"/>
          <w:i/>
          <w:sz w:val="22"/>
          <w:szCs w:val="22"/>
        </w:rPr>
        <w:t>     La rúbrica del titular del área.</w:t>
      </w:r>
    </w:p>
    <w:p w:rsidR="009948FB" w:rsidRPr="00360F2F" w:rsidRDefault="009948FB" w:rsidP="009948FB">
      <w:pPr>
        <w:spacing w:before="120" w:after="120"/>
        <w:ind w:left="851" w:right="902"/>
        <w:jc w:val="both"/>
        <w:rPr>
          <w:rFonts w:ascii="Palatino Linotype" w:hAnsi="Palatino Linotype" w:cs="Arial"/>
          <w:b/>
          <w:i/>
          <w:sz w:val="22"/>
          <w:szCs w:val="22"/>
        </w:rPr>
      </w:pPr>
      <w:r w:rsidRPr="00360F2F">
        <w:rPr>
          <w:rFonts w:ascii="Palatino Linotype" w:hAnsi="Palatino Linotype" w:cs="Arial"/>
          <w:b/>
          <w:i/>
          <w:sz w:val="22"/>
          <w:szCs w:val="22"/>
        </w:rPr>
        <w:t>…</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Quincuagésimo séptimo</w:t>
      </w:r>
      <w:r w:rsidRPr="00360F2F">
        <w:rPr>
          <w:rFonts w:ascii="Palatino Linotype" w:hAnsi="Palatino Linotype" w:cs="Arial"/>
          <w:i/>
          <w:sz w:val="22"/>
          <w:szCs w:val="22"/>
        </w:rPr>
        <w:t>. Se considera, en principio, como información pública y no podrá omitirse de las versiones públicas la siguiente:</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I.</w:t>
      </w:r>
      <w:r w:rsidRPr="00360F2F">
        <w:rPr>
          <w:rFonts w:ascii="Palatino Linotype" w:hAnsi="Palatino Linotype" w:cs="Arial"/>
          <w:i/>
          <w:sz w:val="22"/>
          <w:szCs w:val="22"/>
        </w:rPr>
        <w:t>        La relativa a las Obligaciones de Transparencia que contempla el Título V de la Ley General y las demás disposiciones legales aplicables;</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II.</w:t>
      </w:r>
      <w:r w:rsidRPr="00360F2F">
        <w:rPr>
          <w:rFonts w:ascii="Palatino Linotype" w:hAnsi="Palatino Linotype" w:cs="Arial"/>
          <w:i/>
          <w:sz w:val="22"/>
          <w:szCs w:val="22"/>
        </w:rPr>
        <w:t>       El nombre de los servidores públicos en los documentos, y sus firmas autógrafas, cuando sean utilizados en el ejercicio de las facultades conferidas para el desempeño del servicio público, y</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lastRenderedPageBreak/>
        <w:t>III.</w:t>
      </w:r>
      <w:r w:rsidRPr="00360F2F">
        <w:rPr>
          <w:rFonts w:ascii="Palatino Linotype" w:hAnsi="Palatino Linotype" w:cs="Arial"/>
          <w:i/>
          <w:sz w:val="22"/>
          <w:szCs w:val="22"/>
        </w:rPr>
        <w:t>      La información que documente decisiones y los actos de autoridad concluidos de los sujetos obligados, así como el ejercicio de las facultades o actividades de los servidores públicos, de manera que se pueda valorar el desempeño de los mismos.</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rsidR="009948FB" w:rsidRPr="00360F2F" w:rsidRDefault="009948FB" w:rsidP="009948FB">
      <w:pPr>
        <w:spacing w:before="120" w:after="120"/>
        <w:ind w:left="851" w:right="902"/>
        <w:jc w:val="both"/>
        <w:rPr>
          <w:rFonts w:ascii="Palatino Linotype" w:hAnsi="Palatino Linotype" w:cs="Arial"/>
          <w:b/>
          <w:i/>
          <w:sz w:val="22"/>
          <w:szCs w:val="22"/>
        </w:rPr>
      </w:pPr>
      <w:r w:rsidRPr="00360F2F">
        <w:rPr>
          <w:rFonts w:ascii="Palatino Linotype" w:hAnsi="Palatino Linotype" w:cs="Arial"/>
          <w:b/>
          <w:i/>
          <w:sz w:val="22"/>
          <w:szCs w:val="22"/>
        </w:rPr>
        <w:t>…</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Sexagésimo segundo.</w:t>
      </w:r>
      <w:r w:rsidRPr="00360F2F">
        <w:rPr>
          <w:rFonts w:ascii="Palatino Linotype" w:hAnsi="Palatino Linotype" w:cs="Arial"/>
          <w:i/>
          <w:sz w:val="22"/>
          <w:szCs w:val="22"/>
        </w:rPr>
        <w:t> Además de los requisitos establecidos con anterioridad, no se podrán omitir de las versiones públicas, los elementos esenciales que muestren la información contenida en las obligaciones de transparencia y deberán ser aprobadas por el Comité de Transparencia respectivo.</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Sexagésimo tercero.</w:t>
      </w:r>
      <w:r w:rsidRPr="00360F2F">
        <w:rPr>
          <w:rFonts w:ascii="Palatino Linotype" w:hAnsi="Palatino Linotype" w:cs="Arial"/>
          <w:i/>
          <w:sz w:val="22"/>
          <w:szCs w:val="22"/>
        </w:rPr>
        <w:t> La información contenida en las obligaciones de transparencia, se regirá por lo dispuesto en la Ley General y en las leyes aplicables que deberán observar los sujetos obligados.”</w:t>
      </w:r>
    </w:p>
    <w:p w:rsidR="009948FB" w:rsidRPr="00360F2F" w:rsidRDefault="009948FB" w:rsidP="009948FB">
      <w:pPr>
        <w:spacing w:before="120" w:after="120"/>
        <w:ind w:left="851" w:right="902"/>
        <w:jc w:val="both"/>
        <w:rPr>
          <w:rFonts w:ascii="Palatino Linotype" w:hAnsi="Palatino Linotype" w:cs="Arial"/>
          <w:i/>
          <w:sz w:val="22"/>
          <w:szCs w:val="22"/>
        </w:rPr>
      </w:pPr>
      <w:r w:rsidRPr="00360F2F">
        <w:rPr>
          <w:rFonts w:ascii="Palatino Linotype" w:hAnsi="Palatino Linotype" w:cs="Arial"/>
          <w:i/>
          <w:sz w:val="22"/>
          <w:szCs w:val="22"/>
        </w:rPr>
        <w:t>(Énfasis añadido)</w:t>
      </w:r>
    </w:p>
    <w:p w:rsidR="009948FB" w:rsidRPr="00360F2F" w:rsidRDefault="009948FB" w:rsidP="00097497">
      <w:pPr>
        <w:spacing w:before="120" w:after="120"/>
        <w:ind w:right="902"/>
        <w:jc w:val="both"/>
        <w:rPr>
          <w:rFonts w:ascii="Palatino Linotype" w:hAnsi="Palatino Linotype" w:cs="Arial"/>
          <w:i/>
          <w:sz w:val="22"/>
          <w:szCs w:val="22"/>
        </w:rPr>
      </w:pPr>
    </w:p>
    <w:p w:rsidR="00097497" w:rsidRPr="00360F2F" w:rsidRDefault="00097497" w:rsidP="00097497">
      <w:pPr>
        <w:spacing w:line="360" w:lineRule="auto"/>
        <w:jc w:val="both"/>
        <w:rPr>
          <w:rFonts w:ascii="Palatino Linotype" w:hAnsi="Palatino Linotype" w:cs="Arial"/>
        </w:rPr>
      </w:pPr>
      <w:r w:rsidRPr="00360F2F">
        <w:rPr>
          <w:rFonts w:ascii="Palatino Linotype" w:hAnsi="Palatino Linotype" w:cs="Arial"/>
        </w:rPr>
        <w:t xml:space="preserve">De lo transcrito, se desprende que el derecho de acceso a la información pública tiene como limitante el respeto a la intimidad y a la vida privada de las personas, por lo que, en caso de que los documentos contengan información confidencial, permite la elaboración de versiones públicas en las que se suprima aquella información relacionada con la vida privada de los particulares y únicamente se dé a conocer aquella información que abone a la rendición de cuentas y a la transparencia en el ejercicio de las atribuciones que tienen conferidas. </w:t>
      </w:r>
    </w:p>
    <w:p w:rsidR="00097497" w:rsidRPr="00360F2F" w:rsidRDefault="00097497" w:rsidP="00097497">
      <w:pPr>
        <w:spacing w:line="360" w:lineRule="auto"/>
        <w:jc w:val="both"/>
        <w:rPr>
          <w:rFonts w:ascii="Palatino Linotype" w:hAnsi="Palatino Linotype" w:cs="Arial"/>
        </w:rPr>
      </w:pPr>
    </w:p>
    <w:p w:rsidR="00097497" w:rsidRPr="00360F2F" w:rsidRDefault="004378C3" w:rsidP="00097497">
      <w:pPr>
        <w:spacing w:line="360" w:lineRule="auto"/>
        <w:jc w:val="both"/>
        <w:rPr>
          <w:rFonts w:ascii="Palatino Linotype" w:hAnsi="Palatino Linotype" w:cs="Arial"/>
        </w:rPr>
      </w:pPr>
      <w:r w:rsidRPr="00360F2F">
        <w:rPr>
          <w:rFonts w:ascii="Palatino Linotype" w:hAnsi="Palatino Linotype" w:cs="Arial"/>
        </w:rPr>
        <w:t xml:space="preserve">Así, los datos personales que pudiesen obrar en los documentos que se entreguen para colmar el derecho de acceso a la información pública del particular,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w:t>
      </w:r>
      <w:r w:rsidRPr="00360F2F">
        <w:rPr>
          <w:rFonts w:ascii="Palatino Linotype" w:hAnsi="Palatino Linotype" w:cs="Arial"/>
        </w:rPr>
        <w:lastRenderedPageBreak/>
        <w:t xml:space="preserve">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097497" w:rsidRPr="00360F2F" w:rsidRDefault="00097497" w:rsidP="00097497">
      <w:pPr>
        <w:spacing w:line="360" w:lineRule="auto"/>
        <w:jc w:val="both"/>
        <w:rPr>
          <w:rFonts w:ascii="Palatino Linotype" w:hAnsi="Palatino Linotype" w:cs="Arial"/>
        </w:rPr>
      </w:pPr>
    </w:p>
    <w:p w:rsidR="004378C3" w:rsidRPr="00360F2F" w:rsidRDefault="004378C3" w:rsidP="00097497">
      <w:pPr>
        <w:spacing w:after="120"/>
        <w:ind w:left="851" w:right="902"/>
        <w:jc w:val="both"/>
        <w:rPr>
          <w:rFonts w:ascii="Palatino Linotype" w:eastAsia="Arial Unicode MS" w:hAnsi="Palatino Linotype" w:cs="Arial"/>
          <w:i/>
          <w:sz w:val="22"/>
          <w:szCs w:val="22"/>
        </w:rPr>
      </w:pPr>
      <w:r w:rsidRPr="00360F2F">
        <w:rPr>
          <w:rFonts w:ascii="Palatino Linotype" w:eastAsia="Arial Unicode MS" w:hAnsi="Palatino Linotype" w:cs="Arial"/>
          <w:b/>
          <w:i/>
          <w:sz w:val="22"/>
          <w:szCs w:val="22"/>
        </w:rPr>
        <w:t>“Artículo 22.</w:t>
      </w:r>
      <w:r w:rsidRPr="00360F2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4378C3" w:rsidRPr="00360F2F" w:rsidRDefault="004378C3" w:rsidP="004378C3">
      <w:pPr>
        <w:spacing w:before="120" w:after="120"/>
        <w:ind w:left="851" w:right="902"/>
        <w:jc w:val="both"/>
        <w:rPr>
          <w:rFonts w:ascii="Palatino Linotype" w:hAnsi="Palatino Linotype" w:cs="Arial"/>
          <w:i/>
          <w:sz w:val="22"/>
          <w:szCs w:val="22"/>
        </w:rPr>
      </w:pPr>
      <w:r w:rsidRPr="00360F2F">
        <w:rPr>
          <w:rFonts w:ascii="Palatino Linotype" w:eastAsia="Arial Unicode MS" w:hAnsi="Palatino Linotype" w:cs="Arial"/>
          <w:b/>
          <w:i/>
          <w:sz w:val="22"/>
          <w:szCs w:val="22"/>
        </w:rPr>
        <w:t>Artículo 38.</w:t>
      </w:r>
      <w:r w:rsidRPr="00360F2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60F2F">
        <w:rPr>
          <w:rFonts w:ascii="Palatino Linotype" w:eastAsia="Arial Unicode MS" w:hAnsi="Palatino Linotype" w:cs="Arial"/>
          <w:b/>
          <w:i/>
          <w:sz w:val="22"/>
          <w:szCs w:val="22"/>
        </w:rPr>
        <w:t>”</w:t>
      </w:r>
      <w:r w:rsidRPr="00360F2F">
        <w:rPr>
          <w:rFonts w:ascii="Palatino Linotype" w:eastAsia="Arial Unicode MS" w:hAnsi="Palatino Linotype" w:cs="Arial"/>
          <w:i/>
          <w:sz w:val="22"/>
          <w:szCs w:val="22"/>
        </w:rPr>
        <w:t xml:space="preserve"> </w:t>
      </w:r>
      <w:r w:rsidRPr="00360F2F">
        <w:rPr>
          <w:rFonts w:ascii="Palatino Linotype" w:hAnsi="Palatino Linotype" w:cs="Arial"/>
          <w:i/>
          <w:sz w:val="22"/>
          <w:szCs w:val="22"/>
        </w:rPr>
        <w:t>(Sic)</w:t>
      </w:r>
    </w:p>
    <w:p w:rsidR="005A4D61" w:rsidRPr="00360F2F" w:rsidRDefault="005A4D61" w:rsidP="005A4D61">
      <w:pPr>
        <w:spacing w:after="120"/>
        <w:ind w:left="851" w:right="902"/>
        <w:jc w:val="both"/>
        <w:rPr>
          <w:rFonts w:ascii="Palatino Linotype" w:eastAsia="Arial Unicode MS" w:hAnsi="Palatino Linotype" w:cs="Arial"/>
          <w:i/>
          <w:sz w:val="22"/>
          <w:szCs w:val="22"/>
        </w:rPr>
      </w:pPr>
    </w:p>
    <w:p w:rsidR="004378C3" w:rsidRPr="00360F2F" w:rsidRDefault="004378C3" w:rsidP="005A4D61">
      <w:pPr>
        <w:spacing w:line="360" w:lineRule="auto"/>
        <w:jc w:val="both"/>
        <w:rPr>
          <w:rFonts w:ascii="Palatino Linotype" w:hAnsi="Palatino Linotype" w:cs="Arial"/>
        </w:rPr>
      </w:pPr>
      <w:r w:rsidRPr="00360F2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5A4D61" w:rsidRPr="00360F2F" w:rsidRDefault="005A4D61" w:rsidP="005A4D61">
      <w:pPr>
        <w:spacing w:line="360" w:lineRule="auto"/>
        <w:jc w:val="both"/>
        <w:rPr>
          <w:rFonts w:ascii="Palatino Linotype" w:hAnsi="Palatino Linotype" w:cs="Arial"/>
        </w:rPr>
      </w:pPr>
    </w:p>
    <w:p w:rsidR="004378C3" w:rsidRPr="00360F2F" w:rsidRDefault="004378C3" w:rsidP="005A4D61">
      <w:pPr>
        <w:spacing w:line="360" w:lineRule="auto"/>
        <w:jc w:val="both"/>
        <w:rPr>
          <w:rFonts w:ascii="Palatino Linotype" w:hAnsi="Palatino Linotype" w:cs="Arial"/>
        </w:rPr>
      </w:pPr>
      <w:r w:rsidRPr="00360F2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60F2F">
        <w:rPr>
          <w:rFonts w:ascii="Palatino Linotype" w:eastAsia="Arial Unicode MS" w:hAnsi="Palatino Linotype" w:cs="Arial"/>
        </w:rPr>
        <w:t xml:space="preserve"> que debe ser protegida por </w:t>
      </w:r>
      <w:r w:rsidRPr="00360F2F">
        <w:rPr>
          <w:rFonts w:ascii="Palatino Linotype" w:eastAsia="Arial Unicode MS" w:hAnsi="Palatino Linotype" w:cs="Arial"/>
          <w:b/>
        </w:rPr>
        <w:t xml:space="preserve">EL </w:t>
      </w:r>
      <w:r w:rsidRPr="00360F2F">
        <w:rPr>
          <w:rFonts w:ascii="Palatino Linotype" w:eastAsia="Arial Unicode MS" w:hAnsi="Palatino Linotype" w:cs="Arial"/>
          <w:b/>
        </w:rPr>
        <w:lastRenderedPageBreak/>
        <w:t>SUJETO OBLIGADO,</w:t>
      </w:r>
      <w:r w:rsidRPr="00360F2F">
        <w:rPr>
          <w:rFonts w:ascii="Palatino Linotype" w:eastAsia="Arial Unicode MS" w:hAnsi="Palatino Linotype" w:cs="Arial"/>
        </w:rPr>
        <w:t xml:space="preserve"> por lo </w:t>
      </w:r>
      <w:r w:rsidRPr="00360F2F">
        <w:rPr>
          <w:rFonts w:ascii="Palatino Linotype" w:hAnsi="Palatino Linotype" w:cs="Arial"/>
        </w:rPr>
        <w:t>que todo dato personal susceptible de clasificación debe ser protegido.</w:t>
      </w:r>
    </w:p>
    <w:p w:rsidR="005A4D61" w:rsidRPr="00360F2F" w:rsidRDefault="005A4D61" w:rsidP="005A4D61">
      <w:pPr>
        <w:spacing w:line="360" w:lineRule="auto"/>
        <w:jc w:val="both"/>
        <w:rPr>
          <w:rFonts w:ascii="Palatino Linotype" w:hAnsi="Palatino Linotype" w:cs="Arial"/>
        </w:rPr>
      </w:pPr>
    </w:p>
    <w:p w:rsidR="004378C3" w:rsidRPr="00360F2F" w:rsidRDefault="004378C3" w:rsidP="005A4D61">
      <w:pPr>
        <w:spacing w:line="360" w:lineRule="auto"/>
        <w:jc w:val="both"/>
        <w:rPr>
          <w:rFonts w:ascii="Palatino Linotype" w:hAnsi="Palatino Linotype" w:cs="Arial"/>
        </w:rPr>
      </w:pPr>
      <w:r w:rsidRPr="00360F2F">
        <w:rPr>
          <w:rFonts w:ascii="Palatino Linotype" w:hAnsi="Palatino Linotype" w:cs="Arial"/>
        </w:rPr>
        <w:t xml:space="preserve">Se consideran datos personales susceptibles de ser clasificados, los referentes a: el nombre, domicilio, teléfono, Clave Única de Registro de Población, Registro Federal de Contribuyentes, origen étnico o racial, características físicas, morales, emocionales, vida afectiva y familiar, correo electrónico, patrimonio, ideología, opiniones políticas, creencias, convicciones religiosas y filosóficas, estado de salud, huella digital, estado de cuenta, números o claves de seguridad social, entre otros. </w:t>
      </w:r>
    </w:p>
    <w:p w:rsidR="005A4D61" w:rsidRPr="00360F2F" w:rsidRDefault="005A4D61" w:rsidP="005A4D61">
      <w:pPr>
        <w:spacing w:line="360" w:lineRule="auto"/>
        <w:jc w:val="both"/>
        <w:rPr>
          <w:rFonts w:ascii="Palatino Linotype" w:hAnsi="Palatino Linotype" w:cs="Arial"/>
        </w:rPr>
      </w:pPr>
    </w:p>
    <w:p w:rsidR="004378C3" w:rsidRPr="00360F2F" w:rsidRDefault="004378C3" w:rsidP="005A4D61">
      <w:pPr>
        <w:spacing w:line="360" w:lineRule="auto"/>
        <w:jc w:val="both"/>
        <w:rPr>
          <w:rFonts w:ascii="Palatino Linotype" w:hAnsi="Palatino Linotype" w:cs="Arial"/>
        </w:rPr>
      </w:pPr>
      <w:r w:rsidRPr="00360F2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5A4D61" w:rsidRPr="00360F2F" w:rsidRDefault="005A4D61" w:rsidP="005A4D61">
      <w:pPr>
        <w:spacing w:line="360" w:lineRule="auto"/>
        <w:jc w:val="both"/>
        <w:rPr>
          <w:rFonts w:ascii="Palatino Linotype" w:hAnsi="Palatino Linotype" w:cs="Arial"/>
        </w:rPr>
      </w:pPr>
    </w:p>
    <w:p w:rsidR="004378C3" w:rsidRPr="00360F2F" w:rsidRDefault="004378C3" w:rsidP="005A4D61">
      <w:pPr>
        <w:spacing w:line="360" w:lineRule="auto"/>
        <w:jc w:val="both"/>
        <w:rPr>
          <w:rFonts w:ascii="Palatino Linotype" w:hAnsi="Palatino Linotype" w:cs="Arial"/>
          <w:lang w:val="es-ES_tradnl"/>
        </w:rPr>
      </w:pPr>
      <w:r w:rsidRPr="00360F2F">
        <w:rPr>
          <w:rFonts w:ascii="Palatino Linotype" w:hAnsi="Palatino Linotype" w:cs="Arial"/>
          <w:lang w:val="es-ES_tradnl"/>
        </w:rPr>
        <w:t xml:space="preserve">Por ende, en el presente caso </w:t>
      </w:r>
      <w:r w:rsidRPr="00360F2F">
        <w:rPr>
          <w:rFonts w:ascii="Palatino Linotype" w:hAnsi="Palatino Linotype" w:cs="Arial"/>
          <w:b/>
          <w:lang w:val="es-ES_tradnl"/>
        </w:rPr>
        <w:t>EL SUJETO OBLIGADO</w:t>
      </w:r>
      <w:r w:rsidRPr="00360F2F">
        <w:rPr>
          <w:rFonts w:ascii="Palatino Linotype" w:hAnsi="Palatino Linotype" w:cs="Arial"/>
          <w:lang w:val="es-ES_tradnl"/>
        </w:rPr>
        <w:t xml:space="preserve"> podría entregar los documentos en versión pública, mediante la forma y formalidades que la </w:t>
      </w:r>
      <w:r w:rsidR="00E24DDD" w:rsidRPr="00360F2F">
        <w:rPr>
          <w:rFonts w:ascii="Palatino Linotype" w:hAnsi="Palatino Linotype" w:cs="Arial"/>
          <w:lang w:val="es-ES_tradnl"/>
        </w:rPr>
        <w:t xml:space="preserve">Ley </w:t>
      </w:r>
      <w:r w:rsidRPr="00360F2F">
        <w:rPr>
          <w:rFonts w:ascii="Palatino Linotype" w:hAnsi="Palatino Linotype" w:cs="Arial"/>
          <w:lang w:val="es-ES_tradnl"/>
        </w:rPr>
        <w:t xml:space="preserve">de la materia impone; </w:t>
      </w:r>
      <w:r w:rsidRPr="00360F2F">
        <w:rPr>
          <w:rFonts w:ascii="Palatino Linotype" w:hAnsi="Palatino Linotype" w:cs="Arial"/>
        </w:rPr>
        <w:t>es</w:t>
      </w:r>
      <w:r w:rsidRPr="00360F2F">
        <w:rPr>
          <w:rFonts w:ascii="Palatino Linotype" w:hAnsi="Palatino Linotype" w:cs="Arial"/>
          <w:lang w:val="es-ES_tradnl"/>
        </w:rPr>
        <w:t xml:space="preserve">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5A4D61" w:rsidRPr="00360F2F" w:rsidRDefault="005A4D61" w:rsidP="005A4D61">
      <w:pPr>
        <w:jc w:val="both"/>
        <w:rPr>
          <w:rFonts w:ascii="Palatino Linotype" w:hAnsi="Palatino Linotype" w:cs="Arial"/>
          <w:lang w:val="es-ES_tradnl"/>
        </w:rPr>
      </w:pP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 xml:space="preserve">“Artículo 49. </w:t>
      </w:r>
      <w:r w:rsidRPr="00360F2F">
        <w:rPr>
          <w:rFonts w:ascii="Palatino Linotype" w:hAnsi="Palatino Linotype" w:cs="Arial"/>
          <w:i/>
          <w:sz w:val="22"/>
          <w:szCs w:val="22"/>
        </w:rPr>
        <w:t>Los Comités de Transparencia tendrán las siguientes atribuciones:</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VIII.</w:t>
      </w:r>
      <w:r w:rsidRPr="00360F2F">
        <w:rPr>
          <w:rFonts w:ascii="Palatino Linotype" w:hAnsi="Palatino Linotype" w:cs="Arial"/>
          <w:i/>
          <w:sz w:val="22"/>
          <w:szCs w:val="22"/>
        </w:rPr>
        <w:t xml:space="preserve"> Aprobar, modificar o revocar la clasificación de la información;</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Artículo 132.</w:t>
      </w:r>
      <w:r w:rsidRPr="00360F2F">
        <w:rPr>
          <w:rFonts w:ascii="Palatino Linotype" w:hAnsi="Palatino Linotype" w:cs="Arial"/>
          <w:i/>
          <w:sz w:val="22"/>
          <w:szCs w:val="22"/>
        </w:rPr>
        <w:t xml:space="preserve"> La clasificación de la información se llevará a cabo en el momento en que:</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I.</w:t>
      </w:r>
      <w:r w:rsidRPr="00360F2F">
        <w:rPr>
          <w:rFonts w:ascii="Palatino Linotype" w:hAnsi="Palatino Linotype" w:cs="Arial"/>
          <w:i/>
          <w:sz w:val="22"/>
          <w:szCs w:val="22"/>
        </w:rPr>
        <w:t xml:space="preserve"> Se reciba una solicitud de acceso a la información;</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II.</w:t>
      </w:r>
      <w:r w:rsidRPr="00360F2F">
        <w:rPr>
          <w:rFonts w:ascii="Palatino Linotype" w:hAnsi="Palatino Linotype" w:cs="Arial"/>
          <w:i/>
          <w:sz w:val="22"/>
          <w:szCs w:val="22"/>
        </w:rPr>
        <w:t xml:space="preserve"> Se determine mediante resolución de autoridad competente; o</w:t>
      </w:r>
    </w:p>
    <w:p w:rsidR="004378C3" w:rsidRPr="00360F2F" w:rsidRDefault="004378C3" w:rsidP="005A4D61">
      <w:pPr>
        <w:spacing w:before="120" w:after="120"/>
        <w:ind w:left="851" w:right="902"/>
        <w:jc w:val="both"/>
        <w:rPr>
          <w:rFonts w:ascii="Palatino Linotype" w:hAnsi="Palatino Linotype" w:cs="Arial"/>
          <w:b/>
          <w:i/>
          <w:sz w:val="22"/>
          <w:szCs w:val="22"/>
        </w:rPr>
      </w:pPr>
      <w:r w:rsidRPr="00360F2F">
        <w:rPr>
          <w:rFonts w:ascii="Palatino Linotype" w:hAnsi="Palatino Linotype" w:cs="Arial"/>
          <w:i/>
          <w:sz w:val="22"/>
          <w:szCs w:val="22"/>
        </w:rPr>
        <w:t>III. Se generen versiones públicas para dar cumplimiento a las obligaciones de transparencia previstas en esta Ley.</w:t>
      </w:r>
      <w:r w:rsidRPr="00360F2F">
        <w:rPr>
          <w:rFonts w:ascii="Palatino Linotype" w:hAnsi="Palatino Linotype" w:cs="Arial"/>
          <w:b/>
          <w:i/>
          <w:sz w:val="22"/>
          <w:szCs w:val="22"/>
        </w:rPr>
        <w:t>”</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“Segundo.-</w:t>
      </w:r>
      <w:r w:rsidRPr="00360F2F">
        <w:rPr>
          <w:rFonts w:ascii="Palatino Linotype" w:hAnsi="Palatino Linotype" w:cs="Arial"/>
          <w:i/>
          <w:sz w:val="22"/>
          <w:szCs w:val="22"/>
        </w:rPr>
        <w:t xml:space="preserve"> Para efectos de los presentes Lineamientos Generales, se entenderá por:</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XVIII.</w:t>
      </w:r>
      <w:r w:rsidRPr="00360F2F">
        <w:rPr>
          <w:rFonts w:ascii="Palatino Linotype" w:hAnsi="Palatino Linotype" w:cs="Arial"/>
          <w:i/>
          <w:sz w:val="22"/>
          <w:szCs w:val="22"/>
        </w:rPr>
        <w:t xml:space="preserve">  </w:t>
      </w:r>
      <w:r w:rsidRPr="00360F2F">
        <w:rPr>
          <w:rFonts w:ascii="Palatino Linotype" w:hAnsi="Palatino Linotype" w:cs="Arial"/>
          <w:b/>
          <w:i/>
          <w:sz w:val="22"/>
          <w:szCs w:val="22"/>
        </w:rPr>
        <w:t>Versión pública:</w:t>
      </w:r>
      <w:r w:rsidRPr="00360F2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Cuarto.</w:t>
      </w:r>
      <w:r w:rsidRPr="00360F2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Quinto.</w:t>
      </w:r>
      <w:r w:rsidRPr="00360F2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Sexto.</w:t>
      </w:r>
      <w:r w:rsidRPr="00360F2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i/>
          <w:sz w:val="22"/>
          <w:szCs w:val="22"/>
        </w:rPr>
        <w:t>La clasificación de información se realizará conforme a un análisis caso por caso, mediante la aplicación de la prueba de daño y de interés público.</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lastRenderedPageBreak/>
        <w:t>Séptimo.</w:t>
      </w:r>
      <w:r w:rsidRPr="00360F2F">
        <w:rPr>
          <w:rFonts w:ascii="Palatino Linotype" w:hAnsi="Palatino Linotype" w:cs="Arial"/>
          <w:i/>
          <w:sz w:val="22"/>
          <w:szCs w:val="22"/>
        </w:rPr>
        <w:t xml:space="preserve"> La clasificación de la información se llevará a cabo en el momento en que:</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I.</w:t>
      </w:r>
      <w:r w:rsidRPr="00360F2F">
        <w:rPr>
          <w:rFonts w:ascii="Palatino Linotype" w:hAnsi="Palatino Linotype" w:cs="Arial"/>
          <w:i/>
          <w:sz w:val="22"/>
          <w:szCs w:val="22"/>
        </w:rPr>
        <w:t xml:space="preserve">        Se reciba una solicitud de acceso a la información;</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II.</w:t>
      </w:r>
      <w:r w:rsidRPr="00360F2F">
        <w:rPr>
          <w:rFonts w:ascii="Palatino Linotype" w:hAnsi="Palatino Linotype" w:cs="Arial"/>
          <w:i/>
          <w:sz w:val="22"/>
          <w:szCs w:val="22"/>
        </w:rPr>
        <w:t xml:space="preserve">       Se determine mediante resolución de autoridad competente, o</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III.</w:t>
      </w:r>
      <w:r w:rsidRPr="00360F2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Octavo.</w:t>
      </w:r>
      <w:r w:rsidRPr="00360F2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Noveno.</w:t>
      </w:r>
      <w:r w:rsidRPr="00360F2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b/>
          <w:i/>
          <w:sz w:val="22"/>
          <w:szCs w:val="22"/>
        </w:rPr>
        <w:t>Décimo.</w:t>
      </w:r>
      <w:r w:rsidRPr="00360F2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378C3" w:rsidRPr="00360F2F" w:rsidRDefault="004378C3" w:rsidP="005A4D61">
      <w:pPr>
        <w:spacing w:before="120" w:after="120"/>
        <w:ind w:left="851" w:right="902"/>
        <w:jc w:val="both"/>
        <w:rPr>
          <w:rFonts w:ascii="Palatino Linotype" w:hAnsi="Palatino Linotype" w:cs="Arial"/>
          <w:i/>
          <w:sz w:val="22"/>
          <w:szCs w:val="22"/>
        </w:rPr>
      </w:pPr>
      <w:r w:rsidRPr="00360F2F">
        <w:rPr>
          <w:rFonts w:ascii="Palatino Linotype" w:hAnsi="Palatino Linotype" w:cs="Arial"/>
          <w:i/>
          <w:sz w:val="22"/>
          <w:szCs w:val="22"/>
        </w:rPr>
        <w:lastRenderedPageBreak/>
        <w:t>En ausencia de los titulares de las áreas, la información será clasificada o desclasificada por la persona que lo supla, en términos de la normativa que rija la actuación del sujeto obligado.</w:t>
      </w:r>
    </w:p>
    <w:p w:rsidR="004378C3" w:rsidRPr="00360F2F" w:rsidRDefault="004378C3" w:rsidP="005A4D61">
      <w:pPr>
        <w:spacing w:before="120" w:after="120"/>
        <w:ind w:left="851" w:right="899"/>
        <w:jc w:val="both"/>
        <w:rPr>
          <w:rFonts w:ascii="Palatino Linotype" w:hAnsi="Palatino Linotype" w:cs="Arial"/>
          <w:b/>
          <w:i/>
          <w:sz w:val="22"/>
          <w:szCs w:val="22"/>
        </w:rPr>
      </w:pPr>
      <w:r w:rsidRPr="00360F2F">
        <w:rPr>
          <w:rFonts w:ascii="Palatino Linotype" w:hAnsi="Palatino Linotype" w:cs="Arial"/>
          <w:b/>
          <w:i/>
          <w:sz w:val="22"/>
          <w:szCs w:val="22"/>
        </w:rPr>
        <w:t>Décimo primero.</w:t>
      </w:r>
      <w:r w:rsidRPr="00360F2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60F2F">
        <w:rPr>
          <w:rFonts w:ascii="Palatino Linotype" w:hAnsi="Palatino Linotype" w:cs="Arial"/>
          <w:b/>
          <w:i/>
          <w:sz w:val="22"/>
          <w:szCs w:val="22"/>
        </w:rPr>
        <w:t>”</w:t>
      </w:r>
    </w:p>
    <w:p w:rsidR="005A4D61" w:rsidRPr="00360F2F" w:rsidRDefault="005A4D61" w:rsidP="005A4D61">
      <w:pPr>
        <w:jc w:val="both"/>
        <w:rPr>
          <w:rFonts w:ascii="Palatino Linotype" w:hAnsi="Palatino Linotype" w:cs="Arial"/>
        </w:rPr>
      </w:pPr>
    </w:p>
    <w:p w:rsidR="004378C3" w:rsidRPr="00360F2F" w:rsidRDefault="004378C3" w:rsidP="005A4D61">
      <w:pPr>
        <w:spacing w:line="360" w:lineRule="auto"/>
        <w:jc w:val="both"/>
        <w:rPr>
          <w:rFonts w:ascii="Palatino Linotype" w:hAnsi="Palatino Linotype" w:cs="Arial"/>
        </w:rPr>
      </w:pPr>
      <w:r w:rsidRPr="00360F2F">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suprime aquella información relacionada con la vida privada de particulares mediante la emisión de un  Acuerdo debidamente fundado y motivado en el que </w:t>
      </w:r>
      <w:r w:rsidRPr="00360F2F">
        <w:rPr>
          <w:rFonts w:ascii="Palatino Linotype" w:hAnsi="Palatino Linotype" w:cs="Arial"/>
          <w:b/>
        </w:rPr>
        <w:t>EL SUJETO OBLIGADO</w:t>
      </w:r>
      <w:r w:rsidRPr="00360F2F">
        <w:rPr>
          <w:rFonts w:ascii="Palatino Linotype" w:hAnsi="Palatino Linotype" w:cs="Arial"/>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4378C3" w:rsidRPr="00360F2F" w:rsidRDefault="004378C3" w:rsidP="004378C3">
      <w:pPr>
        <w:spacing w:before="240" w:after="240" w:line="360" w:lineRule="auto"/>
        <w:jc w:val="both"/>
        <w:rPr>
          <w:rFonts w:ascii="Palatino Linotype" w:hAnsi="Palatino Linotype" w:cs="Arial"/>
        </w:rPr>
      </w:pPr>
      <w:r w:rsidRPr="00360F2F">
        <w:rPr>
          <w:rFonts w:ascii="Palatino Linotype" w:hAnsi="Palatino Linotype" w:cs="Arial"/>
        </w:rPr>
        <w:t>Se debe agregar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rsidR="004378C3" w:rsidRPr="00360F2F" w:rsidRDefault="004378C3" w:rsidP="004378C3">
      <w:pPr>
        <w:pStyle w:val="Textoindependiente2"/>
        <w:spacing w:before="120" w:line="240" w:lineRule="auto"/>
        <w:ind w:left="851" w:right="902"/>
        <w:jc w:val="both"/>
        <w:rPr>
          <w:rFonts w:ascii="Palatino Linotype" w:hAnsi="Palatino Linotype" w:cs="Arial"/>
          <w:i/>
          <w:sz w:val="22"/>
          <w:szCs w:val="22"/>
        </w:rPr>
      </w:pPr>
      <w:r w:rsidRPr="00360F2F">
        <w:rPr>
          <w:rFonts w:ascii="Palatino Linotype" w:hAnsi="Palatino Linotype" w:cs="Arial"/>
          <w:i/>
          <w:sz w:val="22"/>
          <w:szCs w:val="22"/>
        </w:rPr>
        <w:t>“</w:t>
      </w:r>
      <w:r w:rsidRPr="00360F2F">
        <w:rPr>
          <w:rFonts w:ascii="Palatino Linotype" w:hAnsi="Palatino Linotype" w:cs="Arial"/>
          <w:b/>
          <w:i/>
          <w:sz w:val="22"/>
          <w:szCs w:val="22"/>
        </w:rPr>
        <w:t xml:space="preserve">FUNDAMENTACIÓN Y MOTIVACIÓN. </w:t>
      </w:r>
      <w:r w:rsidRPr="00360F2F">
        <w:rPr>
          <w:rFonts w:ascii="Palatino Linotype" w:hAnsi="Palatino Linotype" w:cs="Arial"/>
          <w:i/>
          <w:sz w:val="22"/>
          <w:szCs w:val="22"/>
        </w:rPr>
        <w:t xml:space="preserve">La debida fundamentación y motivación legal, deben entenderse, por lo primero, la cita del precepto legal aplicable al caso, y por lo segundo, las razones, motivos o circunstancias especiales que </w:t>
      </w:r>
      <w:r w:rsidRPr="00360F2F">
        <w:rPr>
          <w:rFonts w:ascii="Palatino Linotype" w:hAnsi="Palatino Linotype" w:cs="Arial"/>
          <w:i/>
          <w:sz w:val="22"/>
          <w:szCs w:val="22"/>
        </w:rPr>
        <w:lastRenderedPageBreak/>
        <w:t>llevaron a la autoridad a concluir que el caso particular encuadra en el supuesto previsto por la norma legal invocada como fundamento.”(Sic)</w:t>
      </w:r>
    </w:p>
    <w:p w:rsidR="005A4D61" w:rsidRPr="00360F2F" w:rsidRDefault="005A4D61" w:rsidP="005A4D61">
      <w:pPr>
        <w:pStyle w:val="Textoindependiente2"/>
        <w:spacing w:after="0" w:line="360" w:lineRule="auto"/>
        <w:ind w:left="851" w:right="902"/>
        <w:jc w:val="both"/>
        <w:rPr>
          <w:rFonts w:ascii="Palatino Linotype" w:hAnsi="Palatino Linotype" w:cs="Arial"/>
          <w:i/>
          <w:sz w:val="22"/>
          <w:szCs w:val="22"/>
        </w:rPr>
      </w:pPr>
    </w:p>
    <w:p w:rsidR="005A4D61" w:rsidRPr="00360F2F" w:rsidRDefault="004378C3" w:rsidP="005A4D61">
      <w:pPr>
        <w:spacing w:line="360" w:lineRule="auto"/>
        <w:jc w:val="both"/>
        <w:rPr>
          <w:rFonts w:ascii="Palatino Linotype" w:hAnsi="Palatino Linotype" w:cs="Arial"/>
        </w:rPr>
      </w:pPr>
      <w:r w:rsidRPr="00360F2F">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A4D61" w:rsidRPr="00360F2F" w:rsidRDefault="005A4D61" w:rsidP="005A4D61">
      <w:pPr>
        <w:spacing w:line="360" w:lineRule="auto"/>
        <w:jc w:val="both"/>
        <w:rPr>
          <w:rFonts w:ascii="Palatino Linotype" w:hAnsi="Palatino Linotype" w:cs="Arial"/>
        </w:rPr>
      </w:pPr>
    </w:p>
    <w:p w:rsidR="004378C3" w:rsidRPr="00360F2F" w:rsidRDefault="004378C3" w:rsidP="005A4D61">
      <w:pPr>
        <w:spacing w:line="360" w:lineRule="auto"/>
        <w:jc w:val="both"/>
        <w:rPr>
          <w:rFonts w:ascii="Palatino Linotype" w:hAnsi="Palatino Linotype" w:cs="Arial"/>
        </w:rPr>
      </w:pPr>
      <w:r w:rsidRPr="00360F2F">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rsidR="005A4D61" w:rsidRPr="00360F2F" w:rsidRDefault="005A4D61" w:rsidP="005A4D61">
      <w:pPr>
        <w:jc w:val="both"/>
        <w:rPr>
          <w:rFonts w:ascii="Palatino Linotype" w:hAnsi="Palatino Linotype" w:cs="Arial"/>
        </w:rPr>
      </w:pPr>
    </w:p>
    <w:p w:rsidR="004378C3" w:rsidRPr="00360F2F" w:rsidRDefault="004378C3" w:rsidP="005A4D61">
      <w:pPr>
        <w:ind w:left="851" w:right="902"/>
        <w:jc w:val="both"/>
        <w:rPr>
          <w:rFonts w:ascii="Palatino Linotype" w:hAnsi="Palatino Linotype" w:cs="Arial"/>
          <w:i/>
          <w:sz w:val="22"/>
          <w:szCs w:val="22"/>
        </w:rPr>
      </w:pPr>
      <w:r w:rsidRPr="00360F2F">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360F2F">
        <w:rPr>
          <w:rFonts w:ascii="Palatino Linotype" w:hAnsi="Palatino Linotype" w:cs="Arial"/>
          <w:i/>
          <w:sz w:val="22"/>
          <w:szCs w:val="22"/>
        </w:rPr>
        <w:t xml:space="preserve">. El contenido formal de la garantía de legalidad prevista en el artículo 16 constitucional relativa a la </w:t>
      </w:r>
      <w:r w:rsidRPr="00360F2F">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60F2F">
        <w:rPr>
          <w:rFonts w:ascii="Palatino Linotype" w:hAnsi="Palatino Linotype" w:cs="Arial"/>
          <w:i/>
          <w:sz w:val="22"/>
          <w:szCs w:val="22"/>
        </w:rPr>
        <w:t xml:space="preserve">. Por tanto, </w:t>
      </w:r>
      <w:r w:rsidRPr="00360F2F">
        <w:rPr>
          <w:rFonts w:ascii="Palatino Linotype" w:hAnsi="Palatino Linotype" w:cs="Arial"/>
          <w:b/>
          <w:i/>
          <w:sz w:val="22"/>
          <w:szCs w:val="22"/>
        </w:rPr>
        <w:t>no basta que el acto de autoridad apenas observe una motivación pro forma pero de una manera incongruente, insuficiente o imprecisa</w:t>
      </w:r>
      <w:r w:rsidRPr="00360F2F">
        <w:rPr>
          <w:rFonts w:ascii="Palatino Linotype" w:hAnsi="Palatino Linotype" w:cs="Arial"/>
          <w:i/>
          <w:sz w:val="22"/>
          <w:szCs w:val="22"/>
        </w:rPr>
        <w:t>, que impida la finalidad del conocimiento, comprobación y defensa pertinente</w:t>
      </w:r>
      <w:r w:rsidRPr="00360F2F">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60F2F">
        <w:rPr>
          <w:rFonts w:ascii="Palatino Linotype" w:hAnsi="Palatino Linotype" w:cs="Arial"/>
          <w:i/>
          <w:sz w:val="22"/>
          <w:szCs w:val="22"/>
        </w:rPr>
        <w:t>.” (Sic)</w:t>
      </w:r>
    </w:p>
    <w:p w:rsidR="004378C3" w:rsidRPr="00360F2F" w:rsidRDefault="004378C3" w:rsidP="005A4D61">
      <w:pPr>
        <w:ind w:left="851" w:right="902"/>
        <w:jc w:val="both"/>
        <w:rPr>
          <w:rFonts w:ascii="Palatino Linotype" w:hAnsi="Palatino Linotype" w:cs="Arial"/>
          <w:i/>
          <w:sz w:val="22"/>
          <w:szCs w:val="22"/>
        </w:rPr>
      </w:pPr>
      <w:r w:rsidRPr="00360F2F">
        <w:rPr>
          <w:rFonts w:ascii="Palatino Linotype" w:hAnsi="Palatino Linotype" w:cs="Arial"/>
          <w:i/>
          <w:sz w:val="22"/>
          <w:szCs w:val="22"/>
        </w:rPr>
        <w:lastRenderedPageBreak/>
        <w:t>(Énfasis añadido)</w:t>
      </w:r>
    </w:p>
    <w:p w:rsidR="005A4D61" w:rsidRPr="00360F2F" w:rsidRDefault="005A4D61" w:rsidP="005A4D61">
      <w:pPr>
        <w:spacing w:line="360" w:lineRule="auto"/>
        <w:ind w:left="851" w:right="902"/>
        <w:jc w:val="both"/>
        <w:rPr>
          <w:rFonts w:ascii="Palatino Linotype" w:hAnsi="Palatino Linotype" w:cs="Arial"/>
          <w:i/>
          <w:sz w:val="22"/>
          <w:szCs w:val="22"/>
        </w:rPr>
      </w:pPr>
    </w:p>
    <w:p w:rsidR="004378C3" w:rsidRPr="00360F2F" w:rsidRDefault="004378C3" w:rsidP="005A4D61">
      <w:pPr>
        <w:spacing w:line="360" w:lineRule="auto"/>
        <w:jc w:val="both"/>
        <w:rPr>
          <w:rFonts w:ascii="Palatino Linotype" w:hAnsi="Palatino Linotype" w:cs="Arial"/>
        </w:rPr>
      </w:pPr>
      <w:r w:rsidRPr="00360F2F">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rsidR="005A4D61" w:rsidRPr="00360F2F" w:rsidRDefault="005A4D61" w:rsidP="005A4D61">
      <w:pPr>
        <w:spacing w:line="360" w:lineRule="auto"/>
        <w:jc w:val="both"/>
        <w:rPr>
          <w:rFonts w:ascii="Palatino Linotype" w:hAnsi="Palatino Linotype" w:cs="Arial"/>
        </w:rPr>
      </w:pPr>
    </w:p>
    <w:p w:rsidR="004378C3" w:rsidRPr="00360F2F" w:rsidRDefault="004378C3" w:rsidP="005A4D61">
      <w:pPr>
        <w:spacing w:line="360" w:lineRule="auto"/>
        <w:jc w:val="both"/>
        <w:rPr>
          <w:rFonts w:ascii="Palatino Linotype" w:hAnsi="Palatino Linotype"/>
          <w:b/>
          <w:i/>
          <w:u w:val="single"/>
        </w:rPr>
      </w:pPr>
      <w:r w:rsidRPr="00360F2F">
        <w:rPr>
          <w:rFonts w:ascii="Palatino Linotype" w:hAnsi="Palatino Linotype" w:cs="Arial"/>
        </w:rPr>
        <w:t xml:space="preserve">Por lo tanto, la entrega de documentos en su </w:t>
      </w:r>
      <w:r w:rsidRPr="00360F2F">
        <w:rPr>
          <w:rFonts w:ascii="Palatino Linotype" w:hAnsi="Palatino Linotype" w:cs="Arial"/>
          <w:b/>
        </w:rPr>
        <w:t>versión pública</w:t>
      </w:r>
      <w:r w:rsidRPr="00360F2F">
        <w:rPr>
          <w:rFonts w:ascii="Palatino Linotype" w:hAnsi="Palatino Linotype" w:cs="Arial"/>
        </w:rPr>
        <w:t xml:space="preserve"> debe acompañarse necesariamente del </w:t>
      </w:r>
      <w:r w:rsidRPr="00360F2F">
        <w:rPr>
          <w:rFonts w:ascii="Palatino Linotype" w:hAnsi="Palatino Linotype" w:cs="Arial"/>
          <w:b/>
        </w:rPr>
        <w:t>Acuerdo del Comité de Transparencia</w:t>
      </w:r>
      <w:r w:rsidRPr="00360F2F">
        <w:rPr>
          <w:rFonts w:ascii="Palatino Linotype" w:hAnsi="Palatino Linotype" w:cs="Arial"/>
        </w:rPr>
        <w:t xml:space="preserve"> del </w:t>
      </w:r>
      <w:r w:rsidRPr="00360F2F">
        <w:rPr>
          <w:rFonts w:ascii="Palatino Linotype" w:hAnsi="Palatino Linotype" w:cs="Arial"/>
          <w:b/>
        </w:rPr>
        <w:t>SUJETO OBLIGADO que la sustente</w:t>
      </w:r>
      <w:r w:rsidRPr="00360F2F">
        <w:rPr>
          <w:rFonts w:ascii="Palatino Linotype" w:hAnsi="Palatino Linotype" w:cs="Arial"/>
        </w:rPr>
        <w:t>,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378C3" w:rsidRPr="00360F2F" w:rsidRDefault="004378C3" w:rsidP="005A4D61">
      <w:pPr>
        <w:spacing w:line="360" w:lineRule="auto"/>
        <w:jc w:val="both"/>
        <w:rPr>
          <w:rFonts w:ascii="Palatino Linotype" w:hAnsi="Palatino Linotype" w:cs="Arial"/>
        </w:rPr>
      </w:pPr>
    </w:p>
    <w:p w:rsidR="00E24DDD" w:rsidRPr="00360F2F" w:rsidRDefault="004378C3" w:rsidP="00E24DDD">
      <w:pPr>
        <w:spacing w:line="360" w:lineRule="auto"/>
        <w:jc w:val="both"/>
        <w:rPr>
          <w:rFonts w:ascii="Palatino Linotype" w:hAnsi="Palatino Linotype"/>
        </w:rPr>
      </w:pPr>
      <w:r w:rsidRPr="00360F2F">
        <w:rPr>
          <w:rFonts w:ascii="Palatino Linotype" w:hAnsi="Palatino Linotype"/>
        </w:rPr>
        <w:t xml:space="preserve">Bajo ese contexto, </w:t>
      </w:r>
      <w:r w:rsidR="00180BD9" w:rsidRPr="00360F2F">
        <w:rPr>
          <w:rFonts w:ascii="Palatino Linotype" w:hAnsi="Palatino Linotype"/>
        </w:rPr>
        <w:t xml:space="preserve">es importante referir que </w:t>
      </w:r>
      <w:r w:rsidR="00E24DDD" w:rsidRPr="00360F2F">
        <w:rPr>
          <w:rFonts w:ascii="Palatino Linotype" w:hAnsi="Palatino Linotype"/>
        </w:rPr>
        <w:t>para el caso de que la cédula de empadronamiento contenga la fotografía del titular, ésta deberá ser testada</w:t>
      </w:r>
      <w:r w:rsidR="00E24DDD" w:rsidRPr="00360F2F">
        <w:rPr>
          <w:rFonts w:ascii="Palatino Linotype" w:hAnsi="Palatino Linotype" w:cs="Arial"/>
          <w:noProof/>
          <w:lang w:val="es-MX" w:eastAsia="es-MX"/>
        </w:rPr>
        <w:t xml:space="preserve">; </w:t>
      </w:r>
      <w:r w:rsidR="00E24DDD" w:rsidRPr="00360F2F">
        <w:rPr>
          <w:rFonts w:ascii="Palatino Linotype" w:eastAsia="Arial Unicode MS" w:hAnsi="Palatino Linotype" w:cs="Arial"/>
          <w:lang w:val="es-MX" w:eastAsia="es-MX"/>
        </w:rPr>
        <w:t xml:space="preserve">ya que es considerada como </w:t>
      </w:r>
      <w:r w:rsidR="00E24DDD" w:rsidRPr="00360F2F">
        <w:rPr>
          <w:rFonts w:ascii="Palatino Linotype" w:eastAsia="Calibri" w:hAnsi="Palatino Linotype" w:cs="Arial"/>
          <w:bCs/>
        </w:rPr>
        <w:t>dato personal confidenciales,</w:t>
      </w:r>
      <w:r w:rsidR="00E24DDD" w:rsidRPr="00360F2F">
        <w:rPr>
          <w:rFonts w:ascii="Palatino Linotype" w:eastAsia="Calibri" w:hAnsi="Palatino Linotype" w:cs="Arial"/>
          <w:b/>
          <w:bCs/>
        </w:rPr>
        <w:t xml:space="preserve">  </w:t>
      </w:r>
      <w:r w:rsidR="00E24DDD" w:rsidRPr="00360F2F">
        <w:rPr>
          <w:rFonts w:ascii="Palatino Linotype" w:eastAsia="Calibri" w:hAnsi="Palatino Linotype" w:cs="Arial"/>
        </w:rPr>
        <w:t xml:space="preserve">en términos de lo dispuesto en los artículos 3 fracción IX y 143, fracción I de la Ley de Transparencia y Acceso a la Información Pública del Estado de México y Municipios, </w:t>
      </w:r>
      <w:r w:rsidR="00E24DDD" w:rsidRPr="00360F2F">
        <w:rPr>
          <w:rFonts w:ascii="Palatino Linotype" w:hAnsi="Palatino Linotype" w:cs="Arial"/>
          <w:bCs/>
          <w:lang w:eastAsia="es-MX"/>
        </w:rPr>
        <w:t xml:space="preserve">así como en el artículo 4, </w:t>
      </w:r>
      <w:r w:rsidR="00E24DDD" w:rsidRPr="00360F2F">
        <w:rPr>
          <w:rFonts w:ascii="Palatino Linotype" w:hAnsi="Palatino Linotype" w:cs="Arial"/>
          <w:bCs/>
          <w:lang w:eastAsia="es-MX"/>
        </w:rPr>
        <w:lastRenderedPageBreak/>
        <w:t xml:space="preserve">fracciones XI y XII de </w:t>
      </w:r>
      <w:r w:rsidR="00E24DDD" w:rsidRPr="00360F2F">
        <w:rPr>
          <w:rFonts w:ascii="Palatino Linotype" w:hAnsi="Palatino Linotype"/>
        </w:rPr>
        <w:t xml:space="preserve"> la Ley de Protección de Datos Personales en Posesión de Sujetos Obligados del Estado de México y Municipios.</w:t>
      </w:r>
    </w:p>
    <w:p w:rsidR="00E24DDD" w:rsidRPr="00360F2F" w:rsidRDefault="00E24DDD" w:rsidP="00E24DDD">
      <w:pPr>
        <w:widowControl w:val="0"/>
        <w:autoSpaceDE w:val="0"/>
        <w:autoSpaceDN w:val="0"/>
        <w:adjustRightInd w:val="0"/>
        <w:spacing w:line="360" w:lineRule="auto"/>
        <w:jc w:val="both"/>
        <w:rPr>
          <w:rFonts w:ascii="Palatino Linotype" w:hAnsi="Palatino Linotype"/>
        </w:rPr>
      </w:pPr>
    </w:p>
    <w:p w:rsidR="00E24DDD" w:rsidRPr="00360F2F" w:rsidRDefault="00E24DDD" w:rsidP="00E24DDD">
      <w:pPr>
        <w:spacing w:line="360" w:lineRule="auto"/>
        <w:jc w:val="both"/>
        <w:rPr>
          <w:rFonts w:ascii="Palatino Linotype" w:hAnsi="Palatino Linotype" w:cs="Arial"/>
        </w:rPr>
      </w:pPr>
      <w:r w:rsidRPr="00360F2F">
        <w:rPr>
          <w:rFonts w:ascii="Palatino Linotype" w:hAnsi="Palatino Linotype"/>
        </w:rPr>
        <w:t xml:space="preserve">Lo anterior es así, en atención que las fotografías </w:t>
      </w:r>
      <w:r w:rsidRPr="00360F2F">
        <w:rPr>
          <w:rFonts w:ascii="Palatino Linotype" w:eastAsia="Calibri" w:hAnsi="Palatino Linotype" w:cs="Arial"/>
        </w:rPr>
        <w:t>constituyen la reproducción fiel de las características físicas de una persona en un momento determinado, por lo que representan un instrumento de identificación, proyección exterior y factor imprescindible para su propio reconocimiento como sujeto individual; asimismo, los Lineamientos sobre medidas de Seguridad aplicables a los Sistemas de Datos Personales que se encuentran en posesión de los Sujetos Obligados de la Ley de Protección de datos Personales del Estado de México, en el artículo 1, fracción I señala a la fotografía como un dato de identificación, y en la fracción VIII, se establece como datos biométricos, estéticos, la información relativa a rasgos característicos y distintivos de partes físicas o biológicas de la persona que la diferencian de las demás y/o que pueden atribuirse a una persona en particular pues la identifican; en consecuencia, las fotografías constituyen datos personales que requieren el consentimiento de los individuos para su difusión</w:t>
      </w:r>
      <w:r w:rsidRPr="00360F2F">
        <w:rPr>
          <w:rFonts w:ascii="Palatino Linotype" w:hAnsi="Palatino Linotype" w:cs="Arial"/>
        </w:rPr>
        <w:t xml:space="preserve"> se requiere del consentimiento del titular conforme al artículo 7 de la </w:t>
      </w:r>
      <w:r w:rsidRPr="00360F2F">
        <w:rPr>
          <w:rFonts w:ascii="Palatino Linotype" w:hAnsi="Palatino Linotype"/>
        </w:rPr>
        <w:t>Ley de Protección de Datos Personales en Posesión de Sujetos Obligados del Estado de México y Municipios</w:t>
      </w:r>
      <w:r w:rsidRPr="00360F2F">
        <w:rPr>
          <w:rFonts w:ascii="Palatino Linotype" w:hAnsi="Palatino Linotype" w:cs="Arial"/>
        </w:rPr>
        <w:t>;</w:t>
      </w:r>
      <w:r w:rsidRPr="00360F2F">
        <w:rPr>
          <w:rFonts w:ascii="Palatino Linotype" w:eastAsia="Calibri" w:hAnsi="Palatino Linotype" w:cs="Arial"/>
        </w:rPr>
        <w:t xml:space="preserve"> aunado de que en dichas fotografías no se advierte que constituyan algún elemento que permita reflejar </w:t>
      </w:r>
      <w:r w:rsidRPr="00360F2F">
        <w:rPr>
          <w:rFonts w:ascii="Palatino Linotype" w:hAnsi="Palatino Linotype" w:cs="Arial"/>
        </w:rPr>
        <w:t>el desempeño, o idoneidad para ocupar un cargo.</w:t>
      </w:r>
    </w:p>
    <w:p w:rsidR="00E24DDD" w:rsidRPr="00360F2F" w:rsidRDefault="00E24DDD" w:rsidP="00E24DDD">
      <w:pPr>
        <w:spacing w:line="360" w:lineRule="auto"/>
        <w:jc w:val="both"/>
        <w:rPr>
          <w:rFonts w:ascii="Palatino Linotype" w:hAnsi="Palatino Linotype" w:cs="Arial"/>
        </w:rPr>
      </w:pPr>
      <w:r w:rsidRPr="00360F2F">
        <w:rPr>
          <w:rFonts w:ascii="Palatino Linotype" w:hAnsi="Palatino Linotype" w:cs="Arial"/>
        </w:rPr>
        <w:t xml:space="preserve"> </w:t>
      </w:r>
    </w:p>
    <w:p w:rsidR="00E24DDD" w:rsidRPr="00360F2F" w:rsidRDefault="00E24DDD" w:rsidP="00E24DDD">
      <w:pPr>
        <w:spacing w:line="360" w:lineRule="auto"/>
        <w:jc w:val="both"/>
        <w:rPr>
          <w:rFonts w:ascii="Palatino Linotype" w:hAnsi="Palatino Linotype" w:cs="Arial"/>
          <w:lang w:val="es-MX" w:eastAsia="en-US"/>
        </w:rPr>
      </w:pPr>
      <w:r w:rsidRPr="00360F2F">
        <w:rPr>
          <w:rFonts w:ascii="Palatino Linotype" w:hAnsi="Palatino Linotype" w:cs="Arial"/>
        </w:rPr>
        <w:t>En otros términos, es de destacar que la fotografía consiste en una imagen duradera de un rostro –en el caso de una persona-, por lo que, sin duda refleja y hacen públicos los rasgos físicos de su titular; de ahí que constituya un dato personal</w:t>
      </w:r>
      <w:r w:rsidRPr="00360F2F">
        <w:rPr>
          <w:rFonts w:ascii="Palatino Linotype" w:hAnsi="Palatino Linotype" w:cs="Arial"/>
          <w:lang w:val="es-MX" w:eastAsia="en-US"/>
        </w:rPr>
        <w:t>.</w:t>
      </w:r>
    </w:p>
    <w:p w:rsidR="00AE709C" w:rsidRPr="00360F2F" w:rsidRDefault="00AE709C" w:rsidP="00E24DDD">
      <w:pPr>
        <w:spacing w:line="360" w:lineRule="auto"/>
        <w:jc w:val="both"/>
        <w:rPr>
          <w:rFonts w:ascii="Palatino Linotype" w:hAnsi="Palatino Linotype" w:cs="Arial"/>
          <w:lang w:val="es-MX" w:eastAsia="en-US"/>
        </w:rPr>
      </w:pPr>
    </w:p>
    <w:p w:rsidR="006243C7" w:rsidRPr="00360F2F" w:rsidRDefault="000C2923" w:rsidP="00E24DDD">
      <w:pPr>
        <w:spacing w:line="360" w:lineRule="auto"/>
        <w:jc w:val="both"/>
        <w:rPr>
          <w:rFonts w:ascii="Palatino Linotype" w:hAnsi="Palatino Linotype" w:cs="Arial"/>
          <w:lang w:val="es-MX" w:eastAsia="en-US"/>
        </w:rPr>
      </w:pPr>
      <w:r w:rsidRPr="00360F2F">
        <w:rPr>
          <w:rFonts w:ascii="Palatino Linotype" w:hAnsi="Palatino Linotype" w:cs="Arial"/>
          <w:lang w:val="es-MX" w:eastAsia="en-US"/>
        </w:rPr>
        <w:lastRenderedPageBreak/>
        <w:t>Por otra parte</w:t>
      </w:r>
      <w:r w:rsidR="00AE709C" w:rsidRPr="00360F2F">
        <w:rPr>
          <w:rFonts w:ascii="Palatino Linotype" w:hAnsi="Palatino Linotype" w:cs="Arial"/>
          <w:lang w:val="es-MX" w:eastAsia="en-US"/>
        </w:rPr>
        <w:t xml:space="preserve">, </w:t>
      </w:r>
      <w:r w:rsidR="006243C7" w:rsidRPr="00360F2F">
        <w:rPr>
          <w:rFonts w:ascii="Palatino Linotype" w:hAnsi="Palatino Linotype" w:cs="Arial"/>
          <w:lang w:val="es-MX" w:eastAsia="en-US"/>
        </w:rPr>
        <w:t xml:space="preserve">es importante </w:t>
      </w:r>
      <w:r w:rsidRPr="00360F2F">
        <w:rPr>
          <w:rFonts w:ascii="Palatino Linotype" w:hAnsi="Palatino Linotype" w:cs="Arial"/>
          <w:lang w:val="es-MX" w:eastAsia="en-US"/>
        </w:rPr>
        <w:t xml:space="preserve">destacar que el nombre de los locatarios contenidos tanto en el padrón como en las cédulas de empadronamiento, les reviste el carácter de información pública, lo anterior es así conforme al siguiente razonamiento: </w:t>
      </w:r>
    </w:p>
    <w:p w:rsidR="000C2923" w:rsidRPr="00360F2F" w:rsidRDefault="000C2923" w:rsidP="00E24DDD">
      <w:pPr>
        <w:spacing w:line="360" w:lineRule="auto"/>
        <w:jc w:val="both"/>
        <w:rPr>
          <w:rFonts w:ascii="Palatino Linotype" w:hAnsi="Palatino Linotype" w:cs="Arial"/>
          <w:lang w:val="es-MX" w:eastAsia="en-US"/>
        </w:rPr>
      </w:pPr>
    </w:p>
    <w:p w:rsidR="000C2923" w:rsidRPr="00360F2F" w:rsidRDefault="000C2923" w:rsidP="00E24DDD">
      <w:pPr>
        <w:spacing w:line="360" w:lineRule="auto"/>
        <w:jc w:val="both"/>
        <w:rPr>
          <w:rFonts w:ascii="Palatino Linotype" w:hAnsi="Palatino Linotype" w:cs="Arial"/>
          <w:lang w:val="es-MX" w:eastAsia="en-US"/>
        </w:rPr>
      </w:pPr>
      <w:r w:rsidRPr="00360F2F">
        <w:rPr>
          <w:rFonts w:ascii="Palatino Linotype" w:hAnsi="Palatino Linotype" w:cs="Arial"/>
          <w:lang w:val="es-MX" w:eastAsia="en-US"/>
        </w:rPr>
        <w:t xml:space="preserve">Primeramente, es importante traer a contexto los artículos 38, 39, 41 y 42 del </w:t>
      </w:r>
      <w:r w:rsidR="006243C7" w:rsidRPr="00360F2F">
        <w:rPr>
          <w:rFonts w:ascii="Palatino Linotype" w:hAnsi="Palatino Linotype" w:cs="Arial"/>
          <w:lang w:val="es-MX" w:eastAsia="en-US"/>
        </w:rPr>
        <w:t>Bando Municipal del Municipio de Chimalhuacán, el</w:t>
      </w:r>
      <w:r w:rsidRPr="00360F2F">
        <w:rPr>
          <w:rFonts w:ascii="Palatino Linotype" w:hAnsi="Palatino Linotype" w:cs="Arial"/>
          <w:lang w:val="es-MX" w:eastAsia="en-US"/>
        </w:rPr>
        <w:t xml:space="preserve"> cual dispone: </w:t>
      </w:r>
    </w:p>
    <w:p w:rsidR="006243C7" w:rsidRPr="00360F2F" w:rsidRDefault="006243C7" w:rsidP="00E24DDD">
      <w:pPr>
        <w:spacing w:line="360" w:lineRule="auto"/>
        <w:jc w:val="both"/>
        <w:rPr>
          <w:rFonts w:ascii="Palatino Linotype" w:hAnsi="Palatino Linotype" w:cs="Arial"/>
          <w:sz w:val="22"/>
          <w:lang w:val="es-MX" w:eastAsia="en-US"/>
        </w:rPr>
      </w:pPr>
    </w:p>
    <w:p w:rsidR="006243C7" w:rsidRPr="00360F2F" w:rsidRDefault="006243C7" w:rsidP="006243C7">
      <w:pPr>
        <w:ind w:left="851" w:right="902"/>
        <w:jc w:val="both"/>
        <w:rPr>
          <w:rFonts w:ascii="Palatino Linotype" w:hAnsi="Palatino Linotype" w:cs="Arial"/>
          <w:i/>
          <w:sz w:val="22"/>
          <w:szCs w:val="22"/>
        </w:rPr>
      </w:pPr>
      <w:r w:rsidRPr="00360F2F">
        <w:rPr>
          <w:rFonts w:ascii="Palatino Linotype" w:hAnsi="Palatino Linotype" w:cs="Arial"/>
          <w:i/>
          <w:sz w:val="22"/>
          <w:szCs w:val="22"/>
        </w:rPr>
        <w:t>“</w:t>
      </w:r>
      <w:r w:rsidRPr="00360F2F">
        <w:rPr>
          <w:rFonts w:ascii="Palatino Linotype" w:hAnsi="Palatino Linotype" w:cs="Arial"/>
          <w:b/>
          <w:i/>
          <w:sz w:val="22"/>
          <w:szCs w:val="22"/>
        </w:rPr>
        <w:t>ARTÍCULO 38.-</w:t>
      </w:r>
      <w:r w:rsidRPr="00360F2F">
        <w:rPr>
          <w:rFonts w:ascii="Palatino Linotype" w:hAnsi="Palatino Linotype" w:cs="Arial"/>
          <w:i/>
          <w:sz w:val="22"/>
          <w:szCs w:val="22"/>
        </w:rPr>
        <w:t xml:space="preserve"> El Ayuntamiento, de manera enunciativa y no limitativa </w:t>
      </w:r>
      <w:r w:rsidRPr="00360F2F">
        <w:rPr>
          <w:rFonts w:ascii="Palatino Linotype" w:hAnsi="Palatino Linotype" w:cs="Arial"/>
          <w:b/>
          <w:i/>
          <w:sz w:val="22"/>
          <w:szCs w:val="22"/>
        </w:rPr>
        <w:t>atenderá la prestación de los servicios públicos</w:t>
      </w:r>
      <w:r w:rsidRPr="00360F2F">
        <w:rPr>
          <w:rFonts w:ascii="Palatino Linotype" w:hAnsi="Palatino Linotype" w:cs="Arial"/>
          <w:i/>
          <w:sz w:val="22"/>
          <w:szCs w:val="22"/>
        </w:rPr>
        <w:t xml:space="preserve"> municipales siguientes: </w:t>
      </w:r>
    </w:p>
    <w:p w:rsidR="006243C7" w:rsidRPr="00360F2F" w:rsidRDefault="006243C7" w:rsidP="006243C7">
      <w:pPr>
        <w:ind w:left="851" w:right="902"/>
        <w:jc w:val="both"/>
        <w:rPr>
          <w:rFonts w:ascii="Palatino Linotype" w:hAnsi="Palatino Linotype" w:cs="Arial"/>
          <w:i/>
          <w:sz w:val="22"/>
          <w:szCs w:val="22"/>
        </w:rPr>
      </w:pPr>
      <w:r w:rsidRPr="00360F2F">
        <w:rPr>
          <w:rFonts w:ascii="Palatino Linotype" w:hAnsi="Palatino Linotype" w:cs="Arial"/>
          <w:i/>
          <w:sz w:val="22"/>
          <w:szCs w:val="22"/>
        </w:rPr>
        <w:t>I. Agua potable, alcantarillado, saneamiento y aguas residuales. II. Alumbrado público. III. Limpia y disposición de desechos. IV. Mercados y centrales de abasto.</w:t>
      </w:r>
    </w:p>
    <w:p w:rsidR="006243C7" w:rsidRPr="00360F2F" w:rsidRDefault="006243C7" w:rsidP="006243C7">
      <w:pPr>
        <w:ind w:left="851" w:right="902"/>
        <w:jc w:val="both"/>
        <w:rPr>
          <w:rFonts w:ascii="Palatino Linotype" w:hAnsi="Palatino Linotype" w:cs="Arial"/>
          <w:i/>
          <w:sz w:val="22"/>
          <w:szCs w:val="22"/>
        </w:rPr>
      </w:pPr>
      <w:r w:rsidRPr="00360F2F">
        <w:rPr>
          <w:rFonts w:ascii="Palatino Linotype" w:hAnsi="Palatino Linotype" w:cs="Arial"/>
          <w:b/>
          <w:i/>
          <w:sz w:val="22"/>
          <w:szCs w:val="22"/>
        </w:rPr>
        <w:t xml:space="preserve">ARTÍCULO 39.- </w:t>
      </w:r>
      <w:r w:rsidRPr="00360F2F">
        <w:rPr>
          <w:rFonts w:ascii="Palatino Linotype" w:hAnsi="Palatino Linotype" w:cs="Arial"/>
          <w:i/>
          <w:sz w:val="22"/>
          <w:szCs w:val="22"/>
        </w:rPr>
        <w:t>El Ayuntamiento reglamentará la administración, funcionamiento, conservación y explotación de los servicios públicos.</w:t>
      </w:r>
    </w:p>
    <w:p w:rsidR="006243C7" w:rsidRPr="00360F2F" w:rsidRDefault="006243C7" w:rsidP="006243C7">
      <w:pPr>
        <w:ind w:left="851" w:right="902"/>
        <w:jc w:val="both"/>
        <w:rPr>
          <w:rFonts w:ascii="Palatino Linotype" w:hAnsi="Palatino Linotype" w:cs="Arial"/>
          <w:i/>
          <w:sz w:val="22"/>
          <w:szCs w:val="22"/>
        </w:rPr>
      </w:pPr>
      <w:r w:rsidRPr="00360F2F">
        <w:rPr>
          <w:rFonts w:ascii="Palatino Linotype" w:hAnsi="Palatino Linotype" w:cs="Arial"/>
          <w:i/>
          <w:sz w:val="22"/>
          <w:szCs w:val="22"/>
        </w:rPr>
        <w:t>…</w:t>
      </w:r>
    </w:p>
    <w:p w:rsidR="006243C7" w:rsidRPr="00360F2F" w:rsidRDefault="006243C7" w:rsidP="006243C7">
      <w:pPr>
        <w:ind w:left="851" w:right="902"/>
        <w:jc w:val="both"/>
        <w:rPr>
          <w:rFonts w:ascii="Palatino Linotype" w:hAnsi="Palatino Linotype" w:cs="Arial"/>
          <w:i/>
          <w:sz w:val="22"/>
          <w:szCs w:val="22"/>
        </w:rPr>
      </w:pPr>
      <w:r w:rsidRPr="00360F2F">
        <w:rPr>
          <w:rFonts w:ascii="Palatino Linotype" w:hAnsi="Palatino Linotype" w:cs="Arial"/>
          <w:b/>
          <w:i/>
          <w:sz w:val="22"/>
          <w:szCs w:val="22"/>
        </w:rPr>
        <w:t>ARTÍCULO 41.-</w:t>
      </w:r>
      <w:r w:rsidRPr="00360F2F">
        <w:rPr>
          <w:rFonts w:ascii="Palatino Linotype" w:hAnsi="Palatino Linotype" w:cs="Arial"/>
          <w:i/>
          <w:sz w:val="22"/>
          <w:szCs w:val="22"/>
        </w:rPr>
        <w:t xml:space="preserve"> Los servicios públicos podrán prestarse: I. Directamente por el Ayuntamiento. II. Por particulares, excepto los señalados en el artículo anterior. III. Conjuntamente con otros municipios, estados u organismos públicos descentralizados de carácter federal, estatal y municipal. IV. De manera mixta. </w:t>
      </w:r>
      <w:r w:rsidRPr="00360F2F">
        <w:rPr>
          <w:rFonts w:ascii="Palatino Linotype" w:hAnsi="Palatino Linotype" w:cs="Arial"/>
          <w:b/>
          <w:i/>
          <w:sz w:val="22"/>
          <w:szCs w:val="22"/>
        </w:rPr>
        <w:t>ARTÍCULO 42.-</w:t>
      </w:r>
      <w:r w:rsidRPr="00360F2F">
        <w:rPr>
          <w:rFonts w:ascii="Palatino Linotype" w:hAnsi="Palatino Linotype" w:cs="Arial"/>
          <w:i/>
          <w:sz w:val="22"/>
          <w:szCs w:val="22"/>
        </w:rPr>
        <w:t xml:space="preserve"> La prestación de los servicios públicos municipales por particulares, requerirá de la concesión por parte del Ayuntamiento con apego a la legislación vigente.”</w:t>
      </w:r>
    </w:p>
    <w:p w:rsidR="006243C7" w:rsidRPr="00360F2F" w:rsidRDefault="006243C7" w:rsidP="006243C7">
      <w:pPr>
        <w:ind w:left="851" w:right="902"/>
        <w:jc w:val="both"/>
        <w:rPr>
          <w:rFonts w:ascii="Palatino Linotype" w:hAnsi="Palatino Linotype" w:cs="Arial"/>
          <w:i/>
          <w:sz w:val="22"/>
          <w:szCs w:val="22"/>
        </w:rPr>
      </w:pPr>
      <w:r w:rsidRPr="00360F2F">
        <w:rPr>
          <w:rFonts w:ascii="Palatino Linotype" w:hAnsi="Palatino Linotype" w:cs="Arial"/>
          <w:b/>
          <w:i/>
          <w:sz w:val="22"/>
          <w:szCs w:val="22"/>
        </w:rPr>
        <w:t>(Énfasis añadido)</w:t>
      </w:r>
    </w:p>
    <w:p w:rsidR="000C2923" w:rsidRPr="00360F2F" w:rsidRDefault="000C2923" w:rsidP="000C2923">
      <w:pPr>
        <w:spacing w:line="360" w:lineRule="auto"/>
        <w:jc w:val="both"/>
        <w:rPr>
          <w:rFonts w:ascii="Palatino Linotype" w:hAnsi="Palatino Linotype" w:cs="Arial"/>
          <w:lang w:val="es-MX" w:eastAsia="en-US"/>
        </w:rPr>
      </w:pPr>
    </w:p>
    <w:p w:rsidR="009C5FD6" w:rsidRPr="00360F2F" w:rsidRDefault="009C5FD6" w:rsidP="000C2923">
      <w:pPr>
        <w:spacing w:line="360" w:lineRule="auto"/>
        <w:jc w:val="both"/>
      </w:pPr>
      <w:r w:rsidRPr="00360F2F">
        <w:rPr>
          <w:rFonts w:ascii="Palatino Linotype" w:hAnsi="Palatino Linotype" w:cs="Arial"/>
          <w:lang w:val="es-MX" w:eastAsia="en-US"/>
        </w:rPr>
        <w:t xml:space="preserve">Por su parte el artículo 1 y 2 del </w:t>
      </w:r>
      <w:r w:rsidRPr="00360F2F">
        <w:t xml:space="preserve">Reglamento de Mercados de Chimalhuacán, Estado de México, refiere: </w:t>
      </w:r>
    </w:p>
    <w:p w:rsidR="009C5FD6" w:rsidRPr="00360F2F" w:rsidRDefault="009C5FD6" w:rsidP="000C2923">
      <w:pPr>
        <w:spacing w:line="360" w:lineRule="auto"/>
        <w:jc w:val="both"/>
        <w:rPr>
          <w:rFonts w:ascii="Palatino Linotype" w:hAnsi="Palatino Linotype" w:cs="Arial"/>
          <w:lang w:val="es-MX" w:eastAsia="en-US"/>
        </w:rPr>
      </w:pPr>
    </w:p>
    <w:p w:rsidR="009C5FD6" w:rsidRPr="00360F2F" w:rsidRDefault="009C5FD6" w:rsidP="009C5FD6">
      <w:pPr>
        <w:ind w:left="851" w:right="902"/>
        <w:jc w:val="both"/>
        <w:rPr>
          <w:rFonts w:ascii="Palatino Linotype" w:hAnsi="Palatino Linotype" w:cs="Arial"/>
          <w:b/>
          <w:i/>
          <w:sz w:val="22"/>
          <w:szCs w:val="22"/>
        </w:rPr>
      </w:pPr>
      <w:r w:rsidRPr="00360F2F">
        <w:rPr>
          <w:rFonts w:ascii="Palatino Linotype" w:hAnsi="Palatino Linotype" w:cs="Arial"/>
          <w:i/>
          <w:sz w:val="22"/>
          <w:szCs w:val="22"/>
        </w:rPr>
        <w:t>“</w:t>
      </w:r>
      <w:r w:rsidRPr="00360F2F">
        <w:rPr>
          <w:rFonts w:ascii="Palatino Linotype" w:hAnsi="Palatino Linotype" w:cs="Arial"/>
          <w:b/>
          <w:i/>
          <w:sz w:val="22"/>
          <w:szCs w:val="22"/>
        </w:rPr>
        <w:t>ARTÍCULO 1.-</w:t>
      </w:r>
      <w:r w:rsidRPr="00360F2F">
        <w:rPr>
          <w:rFonts w:ascii="Palatino Linotype" w:hAnsi="Palatino Linotype" w:cs="Arial"/>
          <w:i/>
          <w:sz w:val="22"/>
          <w:szCs w:val="22"/>
        </w:rPr>
        <w:t xml:space="preserve"> El presente reglamento es de orden público e interés general, siendo de observancia obligatoria para todas aquellas personas que realicen </w:t>
      </w:r>
      <w:r w:rsidRPr="00360F2F">
        <w:rPr>
          <w:rFonts w:ascii="Palatino Linotype" w:hAnsi="Palatino Linotype" w:cs="Arial"/>
          <w:b/>
          <w:i/>
          <w:sz w:val="22"/>
          <w:szCs w:val="22"/>
        </w:rPr>
        <w:t>una actividad comercial o de prestación de servicios</w:t>
      </w:r>
      <w:r w:rsidRPr="00360F2F">
        <w:rPr>
          <w:rFonts w:ascii="Palatino Linotype" w:hAnsi="Palatino Linotype" w:cs="Arial"/>
          <w:i/>
          <w:sz w:val="22"/>
          <w:szCs w:val="22"/>
        </w:rPr>
        <w:t xml:space="preserve"> dentro de un </w:t>
      </w:r>
      <w:r w:rsidRPr="00360F2F">
        <w:rPr>
          <w:rFonts w:ascii="Palatino Linotype" w:hAnsi="Palatino Linotype" w:cs="Arial"/>
          <w:b/>
          <w:i/>
          <w:sz w:val="22"/>
          <w:szCs w:val="22"/>
        </w:rPr>
        <w:t>mercado público</w:t>
      </w:r>
      <w:r w:rsidRPr="00360F2F">
        <w:rPr>
          <w:rFonts w:ascii="Palatino Linotype" w:hAnsi="Palatino Linotype" w:cs="Arial"/>
          <w:i/>
          <w:sz w:val="22"/>
          <w:szCs w:val="22"/>
        </w:rPr>
        <w:t xml:space="preserve"> en el Municipio de Chimalhuacán, Estado de México, y tiene por </w:t>
      </w:r>
      <w:r w:rsidRPr="00360F2F">
        <w:rPr>
          <w:rFonts w:ascii="Palatino Linotype" w:hAnsi="Palatino Linotype" w:cs="Arial"/>
          <w:b/>
          <w:i/>
          <w:sz w:val="22"/>
          <w:szCs w:val="22"/>
        </w:rPr>
        <w:t>objeto regular la prestación del servicio público de mercados.</w:t>
      </w:r>
    </w:p>
    <w:p w:rsidR="009C5FD6" w:rsidRPr="00360F2F" w:rsidRDefault="009C5FD6" w:rsidP="009C5FD6">
      <w:pPr>
        <w:ind w:left="851" w:right="902"/>
        <w:jc w:val="both"/>
        <w:rPr>
          <w:rFonts w:ascii="Palatino Linotype" w:hAnsi="Palatino Linotype" w:cs="Arial"/>
          <w:b/>
          <w:i/>
          <w:sz w:val="22"/>
          <w:szCs w:val="22"/>
        </w:rPr>
      </w:pPr>
    </w:p>
    <w:p w:rsidR="009C5FD6" w:rsidRPr="00360F2F" w:rsidRDefault="009C5FD6" w:rsidP="009C5FD6">
      <w:pPr>
        <w:ind w:left="851" w:right="902"/>
        <w:jc w:val="both"/>
        <w:rPr>
          <w:rFonts w:ascii="Palatino Linotype" w:hAnsi="Palatino Linotype" w:cs="Arial"/>
          <w:i/>
          <w:sz w:val="22"/>
          <w:szCs w:val="22"/>
        </w:rPr>
      </w:pPr>
      <w:r w:rsidRPr="00360F2F">
        <w:rPr>
          <w:rFonts w:ascii="Palatino Linotype" w:hAnsi="Palatino Linotype" w:cs="Arial"/>
          <w:b/>
          <w:i/>
          <w:sz w:val="22"/>
          <w:szCs w:val="22"/>
        </w:rPr>
        <w:t>ARTÍCULO 2.-</w:t>
      </w:r>
      <w:r w:rsidRPr="00360F2F">
        <w:rPr>
          <w:rFonts w:ascii="Palatino Linotype" w:hAnsi="Palatino Linotype" w:cs="Arial"/>
          <w:i/>
          <w:sz w:val="22"/>
          <w:szCs w:val="22"/>
        </w:rPr>
        <w:t xml:space="preserve"> El </w:t>
      </w:r>
      <w:r w:rsidRPr="00360F2F">
        <w:rPr>
          <w:rFonts w:ascii="Palatino Linotype" w:hAnsi="Palatino Linotype" w:cs="Arial"/>
          <w:b/>
          <w:i/>
          <w:sz w:val="22"/>
          <w:szCs w:val="22"/>
        </w:rPr>
        <w:t>funcionamiento de los mercados</w:t>
      </w:r>
      <w:r w:rsidRPr="00360F2F">
        <w:rPr>
          <w:rFonts w:ascii="Palatino Linotype" w:hAnsi="Palatino Linotype" w:cs="Arial"/>
          <w:i/>
          <w:sz w:val="22"/>
          <w:szCs w:val="22"/>
        </w:rPr>
        <w:t xml:space="preserve"> en el territorio municipal de Chimalhuacán, </w:t>
      </w:r>
      <w:r w:rsidRPr="00360F2F">
        <w:rPr>
          <w:rFonts w:ascii="Palatino Linotype" w:hAnsi="Palatino Linotype" w:cs="Arial"/>
          <w:b/>
          <w:i/>
          <w:sz w:val="22"/>
          <w:szCs w:val="22"/>
        </w:rPr>
        <w:t>constituye un servicio público</w:t>
      </w:r>
      <w:r w:rsidRPr="00360F2F">
        <w:rPr>
          <w:rFonts w:ascii="Palatino Linotype" w:hAnsi="Palatino Linotype" w:cs="Arial"/>
          <w:i/>
          <w:sz w:val="22"/>
          <w:szCs w:val="22"/>
        </w:rPr>
        <w:t xml:space="preserve"> cuya prestación será </w:t>
      </w:r>
      <w:r w:rsidRPr="00360F2F">
        <w:rPr>
          <w:rFonts w:ascii="Palatino Linotype" w:hAnsi="Palatino Linotype" w:cs="Arial"/>
          <w:i/>
          <w:sz w:val="22"/>
          <w:szCs w:val="22"/>
        </w:rPr>
        <w:lastRenderedPageBreak/>
        <w:t xml:space="preserve">administrada por el Ayuntamiento a través de la Tesorería Municipal y por conducto del Departamento de Mercados; no obstante, dicho servicio </w:t>
      </w:r>
      <w:r w:rsidRPr="00360F2F">
        <w:rPr>
          <w:rFonts w:ascii="Palatino Linotype" w:hAnsi="Palatino Linotype" w:cs="Arial"/>
          <w:b/>
          <w:i/>
          <w:sz w:val="22"/>
          <w:szCs w:val="22"/>
        </w:rPr>
        <w:t>podrá ser prestado</w:t>
      </w:r>
      <w:r w:rsidRPr="00360F2F">
        <w:rPr>
          <w:rFonts w:ascii="Palatino Linotype" w:hAnsi="Palatino Linotype" w:cs="Arial"/>
          <w:i/>
          <w:sz w:val="22"/>
          <w:szCs w:val="22"/>
        </w:rPr>
        <w:t xml:space="preserve"> </w:t>
      </w:r>
      <w:r w:rsidRPr="00360F2F">
        <w:rPr>
          <w:rFonts w:ascii="Palatino Linotype" w:hAnsi="Palatino Linotype" w:cs="Arial"/>
          <w:b/>
          <w:i/>
          <w:sz w:val="22"/>
          <w:szCs w:val="22"/>
        </w:rPr>
        <w:t>por particulares cuando el Ayuntamiento otorgue la concesión correspondiente</w:t>
      </w:r>
      <w:r w:rsidRPr="00360F2F">
        <w:rPr>
          <w:rFonts w:ascii="Palatino Linotype" w:hAnsi="Palatino Linotype" w:cs="Arial"/>
          <w:i/>
          <w:sz w:val="22"/>
          <w:szCs w:val="22"/>
        </w:rPr>
        <w:t>.”</w:t>
      </w:r>
    </w:p>
    <w:p w:rsidR="009C5FD6" w:rsidRPr="00360F2F" w:rsidRDefault="009C5FD6" w:rsidP="009C5FD6">
      <w:pPr>
        <w:ind w:left="851" w:right="902"/>
        <w:jc w:val="both"/>
        <w:rPr>
          <w:rFonts w:ascii="Palatino Linotype" w:hAnsi="Palatino Linotype" w:cs="Arial"/>
          <w:i/>
          <w:sz w:val="22"/>
          <w:szCs w:val="22"/>
        </w:rPr>
      </w:pPr>
      <w:r w:rsidRPr="00360F2F">
        <w:rPr>
          <w:rFonts w:ascii="Palatino Linotype" w:hAnsi="Palatino Linotype" w:cs="Arial"/>
          <w:i/>
          <w:sz w:val="22"/>
          <w:szCs w:val="22"/>
        </w:rPr>
        <w:t>(Énfasis añadido)</w:t>
      </w:r>
    </w:p>
    <w:p w:rsidR="009C5FD6" w:rsidRPr="00360F2F" w:rsidRDefault="009C5FD6" w:rsidP="000C2923">
      <w:pPr>
        <w:spacing w:line="360" w:lineRule="auto"/>
        <w:jc w:val="both"/>
        <w:rPr>
          <w:rFonts w:ascii="Palatino Linotype" w:hAnsi="Palatino Linotype" w:cs="Arial"/>
          <w:lang w:val="es-MX" w:eastAsia="en-US"/>
        </w:rPr>
      </w:pPr>
    </w:p>
    <w:p w:rsidR="000C2923" w:rsidRPr="00360F2F" w:rsidRDefault="000C2923" w:rsidP="000C2923">
      <w:pPr>
        <w:spacing w:line="360" w:lineRule="auto"/>
        <w:jc w:val="both"/>
        <w:rPr>
          <w:rFonts w:ascii="Palatino Linotype" w:hAnsi="Palatino Linotype" w:cs="Arial"/>
          <w:lang w:val="es-MX" w:eastAsia="en-US"/>
        </w:rPr>
      </w:pPr>
      <w:r w:rsidRPr="00360F2F">
        <w:rPr>
          <w:rFonts w:ascii="Palatino Linotype" w:hAnsi="Palatino Linotype" w:cs="Arial"/>
          <w:lang w:val="es-MX" w:eastAsia="en-US"/>
        </w:rPr>
        <w:t xml:space="preserve">De lo anterior, se advierte que al </w:t>
      </w:r>
      <w:r w:rsidR="009C5FD6" w:rsidRPr="00360F2F">
        <w:rPr>
          <w:rFonts w:ascii="Palatino Linotype" w:hAnsi="Palatino Linotype" w:cs="Arial"/>
          <w:b/>
          <w:lang w:val="es-MX" w:eastAsia="en-US"/>
        </w:rPr>
        <w:t>SUJETO OBLIGADO</w:t>
      </w:r>
      <w:r w:rsidRPr="00360F2F">
        <w:rPr>
          <w:rFonts w:ascii="Palatino Linotype" w:hAnsi="Palatino Linotype" w:cs="Arial"/>
          <w:lang w:val="es-MX" w:eastAsia="en-US"/>
        </w:rPr>
        <w:t xml:space="preserve"> le corresponde entre otras cosas, el  atender la prestación de servicios públicos, de los cuales se encuentran los mercados y centrales de abasto, l</w:t>
      </w:r>
      <w:r w:rsidR="009C5FD6" w:rsidRPr="00360F2F">
        <w:rPr>
          <w:rFonts w:ascii="Palatino Linotype" w:hAnsi="Palatino Linotype" w:cs="Arial"/>
          <w:lang w:val="es-MX" w:eastAsia="en-US"/>
        </w:rPr>
        <w:t>os cuales podrá ser prestado por particulares mediante el otorgamiento de una</w:t>
      </w:r>
      <w:r w:rsidRPr="00360F2F">
        <w:rPr>
          <w:rFonts w:ascii="Palatino Linotype" w:hAnsi="Palatino Linotype" w:cs="Arial"/>
          <w:lang w:val="es-MX" w:eastAsia="en-US"/>
        </w:rPr>
        <w:t xml:space="preserve"> concesión</w:t>
      </w:r>
      <w:r w:rsidR="009C5FD6" w:rsidRPr="00360F2F">
        <w:rPr>
          <w:rFonts w:ascii="Palatino Linotype" w:hAnsi="Palatino Linotype" w:cs="Arial"/>
          <w:lang w:val="es-MX" w:eastAsia="en-US"/>
        </w:rPr>
        <w:t xml:space="preserve">, otorgada por el Ayuntamiento. </w:t>
      </w:r>
    </w:p>
    <w:p w:rsidR="000C2923" w:rsidRPr="00360F2F" w:rsidRDefault="000C2923" w:rsidP="000C2923">
      <w:pPr>
        <w:spacing w:line="360" w:lineRule="auto"/>
        <w:jc w:val="both"/>
        <w:rPr>
          <w:rFonts w:ascii="Palatino Linotype" w:hAnsi="Palatino Linotype" w:cs="Arial"/>
          <w:lang w:val="es-MX" w:eastAsia="en-US"/>
        </w:rPr>
      </w:pPr>
    </w:p>
    <w:p w:rsidR="000C2923" w:rsidRPr="00360F2F" w:rsidRDefault="000C2923" w:rsidP="000C2923">
      <w:pPr>
        <w:spacing w:line="360" w:lineRule="auto"/>
        <w:jc w:val="both"/>
        <w:rPr>
          <w:rFonts w:ascii="Palatino Linotype" w:hAnsi="Palatino Linotype" w:cs="Arial"/>
          <w:lang w:val="es-MX" w:eastAsia="en-US"/>
        </w:rPr>
      </w:pPr>
      <w:r w:rsidRPr="00360F2F">
        <w:rPr>
          <w:rFonts w:ascii="Palatino Linotype" w:hAnsi="Palatino Linotype" w:cs="Arial"/>
          <w:lang w:val="es-MX" w:eastAsia="en-US"/>
        </w:rPr>
        <w:t xml:space="preserve">Ahora bien, conforme al artículo 92 </w:t>
      </w:r>
      <w:proofErr w:type="gramStart"/>
      <w:r w:rsidRPr="00360F2F">
        <w:rPr>
          <w:rFonts w:ascii="Palatino Linotype" w:hAnsi="Palatino Linotype" w:cs="Arial"/>
          <w:lang w:val="es-MX" w:eastAsia="en-US"/>
        </w:rPr>
        <w:t>fracción</w:t>
      </w:r>
      <w:proofErr w:type="gramEnd"/>
      <w:r w:rsidRPr="00360F2F">
        <w:rPr>
          <w:rFonts w:ascii="Palatino Linotype" w:hAnsi="Palatino Linotype" w:cs="Arial"/>
          <w:lang w:val="es-MX" w:eastAsia="en-US"/>
        </w:rPr>
        <w:t xml:space="preserve"> XXXII de la Ley de Transparencia y Acceso a la Información Pública del Estado de México y Municipios</w:t>
      </w:r>
      <w:r w:rsidR="0040173B" w:rsidRPr="00360F2F">
        <w:rPr>
          <w:rFonts w:ascii="Palatino Linotype" w:hAnsi="Palatino Linotype" w:cs="Arial"/>
          <w:lang w:val="es-MX" w:eastAsia="en-US"/>
        </w:rPr>
        <w:t xml:space="preserve">, los documentos consistentes en concesiones, son considerados como una </w:t>
      </w:r>
      <w:r w:rsidR="00490D0F" w:rsidRPr="00360F2F">
        <w:rPr>
          <w:rFonts w:ascii="Palatino Linotype" w:hAnsi="Palatino Linotype" w:cs="Arial"/>
          <w:lang w:val="es-MX" w:eastAsia="en-US"/>
        </w:rPr>
        <w:t xml:space="preserve">de las </w:t>
      </w:r>
      <w:r w:rsidR="0040173B" w:rsidRPr="00360F2F">
        <w:rPr>
          <w:rFonts w:ascii="Palatino Linotype" w:hAnsi="Palatino Linotype" w:cs="Arial"/>
          <w:lang w:val="es-MX" w:eastAsia="en-US"/>
        </w:rPr>
        <w:t>obligaci</w:t>
      </w:r>
      <w:r w:rsidR="00490D0F" w:rsidRPr="00360F2F">
        <w:rPr>
          <w:rFonts w:ascii="Palatino Linotype" w:hAnsi="Palatino Linotype" w:cs="Arial"/>
          <w:lang w:val="es-MX" w:eastAsia="en-US"/>
        </w:rPr>
        <w:t xml:space="preserve">ones de transparencia </w:t>
      </w:r>
      <w:r w:rsidR="0040173B" w:rsidRPr="00360F2F">
        <w:rPr>
          <w:rFonts w:ascii="Palatino Linotype" w:hAnsi="Palatino Linotype" w:cs="Arial"/>
          <w:lang w:val="es-MX" w:eastAsia="en-US"/>
        </w:rPr>
        <w:t xml:space="preserve">común de los Sujetos obligados, tal como se advierte a continuación: </w:t>
      </w:r>
    </w:p>
    <w:p w:rsidR="0040173B" w:rsidRPr="00360F2F" w:rsidRDefault="0040173B" w:rsidP="000C2923">
      <w:pPr>
        <w:spacing w:line="360" w:lineRule="auto"/>
        <w:jc w:val="both"/>
        <w:rPr>
          <w:rFonts w:ascii="Palatino Linotype" w:hAnsi="Palatino Linotype" w:cs="Arial"/>
          <w:lang w:val="es-MX" w:eastAsia="en-US"/>
        </w:rPr>
      </w:pPr>
    </w:p>
    <w:p w:rsidR="0040173B" w:rsidRPr="00360F2F" w:rsidRDefault="0040173B" w:rsidP="0040173B">
      <w:pPr>
        <w:ind w:left="851" w:right="902"/>
        <w:jc w:val="both"/>
        <w:rPr>
          <w:rFonts w:ascii="Palatino Linotype" w:hAnsi="Palatino Linotype" w:cs="Arial"/>
          <w:i/>
          <w:sz w:val="22"/>
          <w:szCs w:val="22"/>
        </w:rPr>
      </w:pPr>
      <w:r w:rsidRPr="00360F2F">
        <w:rPr>
          <w:rFonts w:ascii="Palatino Linotype" w:hAnsi="Palatino Linotype" w:cs="Arial"/>
          <w:b/>
          <w:i/>
          <w:sz w:val="22"/>
          <w:szCs w:val="22"/>
        </w:rPr>
        <w:t>“Artículo 92.</w:t>
      </w:r>
      <w:r w:rsidRPr="00360F2F">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0173B" w:rsidRPr="00360F2F" w:rsidRDefault="0040173B" w:rsidP="0040173B">
      <w:pPr>
        <w:ind w:left="851" w:right="902"/>
        <w:jc w:val="both"/>
        <w:rPr>
          <w:rFonts w:ascii="Palatino Linotype" w:hAnsi="Palatino Linotype" w:cs="Arial"/>
          <w:i/>
          <w:sz w:val="22"/>
          <w:szCs w:val="22"/>
        </w:rPr>
      </w:pPr>
      <w:r w:rsidRPr="00360F2F">
        <w:rPr>
          <w:rFonts w:ascii="Palatino Linotype" w:hAnsi="Palatino Linotype" w:cs="Arial"/>
          <w:b/>
          <w:i/>
          <w:sz w:val="22"/>
          <w:szCs w:val="22"/>
        </w:rPr>
        <w:t>XXXII.</w:t>
      </w:r>
      <w:r w:rsidRPr="00360F2F">
        <w:rPr>
          <w:rFonts w:ascii="Palatino Linotype" w:hAnsi="Palatino Linotype" w:cs="Arial"/>
          <w:i/>
          <w:sz w:val="22"/>
          <w:szCs w:val="22"/>
        </w:rPr>
        <w:t xml:space="preserve"> Las </w:t>
      </w:r>
      <w:r w:rsidRPr="00360F2F">
        <w:rPr>
          <w:rFonts w:ascii="Palatino Linotype" w:hAnsi="Palatino Linotype" w:cs="Arial"/>
          <w:b/>
          <w:i/>
          <w:sz w:val="22"/>
          <w:szCs w:val="22"/>
        </w:rPr>
        <w:t>concesiones</w:t>
      </w:r>
      <w:r w:rsidRPr="00360F2F">
        <w:rPr>
          <w:rFonts w:ascii="Palatino Linotype" w:hAnsi="Palatino Linotype" w:cs="Arial"/>
          <w:i/>
          <w:sz w:val="22"/>
          <w:szCs w:val="22"/>
        </w:rPr>
        <w:t xml:space="preserve">, contratos, convenios, permisos, licencias o autorizaciones otorgados, </w:t>
      </w:r>
      <w:r w:rsidRPr="00360F2F">
        <w:rPr>
          <w:rFonts w:ascii="Palatino Linotype" w:hAnsi="Palatino Linotype" w:cs="Arial"/>
          <w:b/>
          <w:i/>
          <w:sz w:val="22"/>
          <w:szCs w:val="22"/>
        </w:rPr>
        <w:t>especificando los titulares de aquéllos</w:t>
      </w:r>
      <w:r w:rsidRPr="00360F2F">
        <w:rPr>
          <w:rFonts w:ascii="Palatino Linotype" w:hAnsi="Palatino Linotype" w:cs="Arial"/>
          <w:i/>
          <w:sz w:val="22"/>
          <w:szCs w:val="22"/>
        </w:rPr>
        <w:t xml:space="preserve">, debiendo publicarse su objeto, </w:t>
      </w:r>
      <w:r w:rsidRPr="00360F2F">
        <w:rPr>
          <w:rFonts w:ascii="Palatino Linotype" w:hAnsi="Palatino Linotype" w:cs="Arial"/>
          <w:b/>
          <w:i/>
          <w:sz w:val="22"/>
          <w:szCs w:val="22"/>
        </w:rPr>
        <w:t>nombre o razón social del titular</w:t>
      </w:r>
      <w:r w:rsidRPr="00360F2F">
        <w:rPr>
          <w:rFonts w:ascii="Palatino Linotype" w:hAnsi="Palatino Linotype" w:cs="Arial"/>
          <w:i/>
          <w:sz w:val="22"/>
          <w:szCs w:val="22"/>
        </w:rPr>
        <w:t>, vigencia, tipo, términos, condiciones, monto y modificaciones, así como si el procedimiento involucra el aprovechamiento de bienes, servicios y/o recursos públicos.”</w:t>
      </w:r>
    </w:p>
    <w:p w:rsidR="0040173B" w:rsidRPr="00360F2F" w:rsidRDefault="0040173B" w:rsidP="0040173B">
      <w:pPr>
        <w:ind w:left="851" w:right="902"/>
        <w:jc w:val="both"/>
        <w:rPr>
          <w:rFonts w:ascii="Palatino Linotype" w:hAnsi="Palatino Linotype" w:cs="Arial"/>
          <w:i/>
          <w:sz w:val="22"/>
          <w:szCs w:val="22"/>
        </w:rPr>
      </w:pPr>
      <w:r w:rsidRPr="00360F2F">
        <w:rPr>
          <w:rFonts w:ascii="Palatino Linotype" w:hAnsi="Palatino Linotype" w:cs="Arial"/>
          <w:i/>
          <w:sz w:val="22"/>
          <w:szCs w:val="22"/>
        </w:rPr>
        <w:t>(Énfasis añadido)</w:t>
      </w:r>
    </w:p>
    <w:p w:rsidR="00490D0F" w:rsidRPr="00360F2F" w:rsidRDefault="00490D0F" w:rsidP="00490D0F">
      <w:pPr>
        <w:spacing w:line="360" w:lineRule="auto"/>
        <w:ind w:right="49"/>
        <w:jc w:val="both"/>
        <w:rPr>
          <w:rFonts w:ascii="Palatino Linotype" w:hAnsi="Palatino Linotype" w:cs="Arial"/>
        </w:rPr>
      </w:pPr>
    </w:p>
    <w:p w:rsidR="00490D0F" w:rsidRPr="00360F2F" w:rsidRDefault="00490D0F" w:rsidP="00490D0F">
      <w:pPr>
        <w:spacing w:line="360" w:lineRule="auto"/>
        <w:ind w:right="49"/>
        <w:jc w:val="both"/>
        <w:rPr>
          <w:rFonts w:ascii="Palatino Linotype" w:hAnsi="Palatino Linotype" w:cs="Arial"/>
        </w:rPr>
      </w:pPr>
      <w:r w:rsidRPr="00360F2F">
        <w:rPr>
          <w:rFonts w:ascii="Palatino Linotype" w:hAnsi="Palatino Linotype" w:cs="Arial"/>
        </w:rPr>
        <w:t xml:space="preserve">De la transcripción anterior, se advierte que la legislación aplicable en la materia, establece como Obligaciones de Transparencia Comunes, el que pongan a disposición de la ciudadanía, de manera permanente y actualizada </w:t>
      </w:r>
      <w:r w:rsidRPr="00360F2F">
        <w:rPr>
          <w:rFonts w:ascii="Palatino Linotype" w:hAnsi="Palatino Linotype" w:cs="Arial"/>
          <w:b/>
          <w:u w:val="single"/>
        </w:rPr>
        <w:t xml:space="preserve">en los respectivos medios </w:t>
      </w:r>
      <w:r w:rsidRPr="00360F2F">
        <w:rPr>
          <w:rFonts w:ascii="Palatino Linotype" w:hAnsi="Palatino Linotype" w:cs="Arial"/>
          <w:b/>
          <w:u w:val="single"/>
        </w:rPr>
        <w:lastRenderedPageBreak/>
        <w:t>electrónicos</w:t>
      </w:r>
      <w:r w:rsidRPr="00360F2F">
        <w:rPr>
          <w:rFonts w:ascii="Palatino Linotype" w:hAnsi="Palatino Linotype" w:cs="Arial"/>
        </w:rPr>
        <w:t xml:space="preserve"> (su página de Internet), la información correspondiente a las concesiones, en el que se debe especificar entre otras cosas el nombre del titular. </w:t>
      </w:r>
    </w:p>
    <w:p w:rsidR="00490D0F" w:rsidRPr="00360F2F" w:rsidRDefault="00490D0F" w:rsidP="00490D0F">
      <w:pPr>
        <w:pStyle w:val="Prrafodelista"/>
        <w:spacing w:line="360" w:lineRule="auto"/>
        <w:ind w:left="0"/>
        <w:contextualSpacing w:val="0"/>
        <w:jc w:val="both"/>
        <w:rPr>
          <w:rFonts w:ascii="Palatino Linotype" w:hAnsi="Palatino Linotype" w:cs="Arial"/>
        </w:rPr>
      </w:pPr>
    </w:p>
    <w:p w:rsidR="00490D0F" w:rsidRPr="00360F2F" w:rsidRDefault="00F83581" w:rsidP="00490D0F">
      <w:pPr>
        <w:pStyle w:val="Prrafodelista"/>
        <w:spacing w:line="360" w:lineRule="auto"/>
        <w:ind w:left="0"/>
        <w:contextualSpacing w:val="0"/>
        <w:jc w:val="both"/>
        <w:rPr>
          <w:rFonts w:ascii="Palatino Linotype" w:hAnsi="Palatino Linotype" w:cs="Arial"/>
        </w:rPr>
      </w:pPr>
      <w:r w:rsidRPr="00360F2F">
        <w:rPr>
          <w:rFonts w:ascii="Palatino Linotype" w:hAnsi="Palatino Linotype" w:cs="Arial"/>
        </w:rPr>
        <w:t>Es así que</w:t>
      </w:r>
      <w:r w:rsidR="00490D0F" w:rsidRPr="00360F2F">
        <w:rPr>
          <w:rFonts w:ascii="Palatino Linotype" w:hAnsi="Palatino Linotype" w:cs="Arial"/>
        </w:rPr>
        <w:t xml:space="preserve">, al contar con una concesión los locatarios del Mercado San Judas Tadeo, para ofrecer el servicio en dicho lugar, el nombre de ellos debe ser público; es así que, el nombre contenido tanto en el padrón como cédula de empadronamiento debe dejarse visible por considerarse como público. </w:t>
      </w:r>
    </w:p>
    <w:p w:rsidR="00490D0F" w:rsidRPr="00360F2F" w:rsidRDefault="00490D0F" w:rsidP="00490D0F">
      <w:pPr>
        <w:pStyle w:val="Prrafodelista"/>
        <w:spacing w:line="360" w:lineRule="auto"/>
        <w:ind w:left="0"/>
        <w:contextualSpacing w:val="0"/>
        <w:jc w:val="both"/>
        <w:rPr>
          <w:rFonts w:ascii="Palatino Linotype" w:hAnsi="Palatino Linotype" w:cs="Arial"/>
        </w:rPr>
      </w:pPr>
    </w:p>
    <w:p w:rsidR="00E24DDD" w:rsidRPr="00360F2F" w:rsidRDefault="00E24DDD" w:rsidP="00E24DDD">
      <w:pPr>
        <w:spacing w:line="360" w:lineRule="auto"/>
        <w:jc w:val="both"/>
        <w:rPr>
          <w:rFonts w:ascii="Palatino Linotype" w:hAnsi="Palatino Linotype" w:cs="Arial"/>
        </w:rPr>
      </w:pPr>
      <w:r w:rsidRPr="00360F2F">
        <w:rPr>
          <w:rFonts w:ascii="Palatino Linotype" w:hAnsi="Palatino Linotype"/>
        </w:rPr>
        <w:t xml:space="preserve">Por otro lado, es importante señalar que, si bien respecto a las cédulas de empadronamiento el particular solicita copia, </w:t>
      </w:r>
      <w:r w:rsidRPr="00360F2F">
        <w:rPr>
          <w:rFonts w:ascii="Palatino Linotype" w:hAnsi="Palatino Linotype" w:cs="Arial"/>
        </w:rPr>
        <w:t xml:space="preserve">también lo es, que señaló como medio de entrega vía </w:t>
      </w:r>
      <w:r w:rsidRPr="00360F2F">
        <w:rPr>
          <w:rFonts w:ascii="Palatino Linotype" w:hAnsi="Palatino Linotype" w:cs="Arial"/>
          <w:b/>
        </w:rPr>
        <w:t>SAIMEX</w:t>
      </w:r>
      <w:r w:rsidRPr="00360F2F">
        <w:rPr>
          <w:rFonts w:ascii="Palatino Linotype" w:hAnsi="Palatino Linotype" w:cs="Arial"/>
        </w:rPr>
        <w:t xml:space="preserve">, por lo que, se entenderá que la información solicitada la requiere en dicho medio. </w:t>
      </w:r>
    </w:p>
    <w:p w:rsidR="00E24DDD" w:rsidRPr="00360F2F" w:rsidRDefault="00E24DDD" w:rsidP="00E24DDD">
      <w:pPr>
        <w:spacing w:line="360" w:lineRule="auto"/>
        <w:jc w:val="both"/>
        <w:rPr>
          <w:rFonts w:ascii="Palatino Linotype" w:hAnsi="Palatino Linotype"/>
        </w:rPr>
      </w:pPr>
    </w:p>
    <w:p w:rsidR="00644266" w:rsidRPr="00360F2F" w:rsidRDefault="00F83581" w:rsidP="004378C3">
      <w:pPr>
        <w:spacing w:line="360" w:lineRule="auto"/>
        <w:jc w:val="both"/>
        <w:rPr>
          <w:rFonts w:ascii="Palatino Linotype" w:hAnsi="Palatino Linotype"/>
        </w:rPr>
      </w:pPr>
      <w:r w:rsidRPr="00360F2F">
        <w:rPr>
          <w:rFonts w:ascii="Palatino Linotype" w:hAnsi="Palatino Linotype"/>
        </w:rPr>
        <w:t>En consecuencia</w:t>
      </w:r>
      <w:r w:rsidR="00644266" w:rsidRPr="00360F2F">
        <w:rPr>
          <w:rFonts w:ascii="Palatino Linotype" w:hAnsi="Palatino Linotype"/>
        </w:rPr>
        <w:t xml:space="preserve">, este Órgano Garante determina ordenar la entrega en </w:t>
      </w:r>
      <w:r w:rsidR="00644266" w:rsidRPr="00360F2F">
        <w:rPr>
          <w:rFonts w:ascii="Palatino Linotype" w:hAnsi="Palatino Linotype"/>
          <w:b/>
        </w:rPr>
        <w:t>versión pública</w:t>
      </w:r>
      <w:r w:rsidR="00644266" w:rsidRPr="00360F2F">
        <w:rPr>
          <w:rFonts w:ascii="Palatino Linotype" w:hAnsi="Palatino Linotype"/>
        </w:rPr>
        <w:t xml:space="preserve"> </w:t>
      </w:r>
      <w:r w:rsidR="002F45F6" w:rsidRPr="00360F2F">
        <w:rPr>
          <w:rFonts w:ascii="Palatino Linotype" w:hAnsi="Palatino Linotype"/>
        </w:rPr>
        <w:t>el padrón de locatarios y las cé</w:t>
      </w:r>
      <w:r w:rsidR="00644266" w:rsidRPr="00360F2F">
        <w:rPr>
          <w:rFonts w:ascii="Palatino Linotype" w:hAnsi="Palatino Linotype"/>
        </w:rPr>
        <w:t>dulas de empadronamiento del Marcado Público San Judas Tadeo</w:t>
      </w:r>
      <w:r w:rsidR="00D52D2E" w:rsidRPr="00360F2F">
        <w:rPr>
          <w:rFonts w:ascii="Palatino Linotype" w:hAnsi="Palatino Linotype"/>
        </w:rPr>
        <w:t xml:space="preserve">, </w:t>
      </w:r>
      <w:r w:rsidR="00141A77" w:rsidRPr="00360F2F">
        <w:rPr>
          <w:rFonts w:ascii="Palatino Linotype" w:hAnsi="Palatino Linotype"/>
        </w:rPr>
        <w:t xml:space="preserve">vigentes </w:t>
      </w:r>
      <w:r w:rsidR="00D52D2E" w:rsidRPr="00360F2F">
        <w:rPr>
          <w:rFonts w:ascii="Palatino Linotype" w:hAnsi="Palatino Linotype"/>
        </w:rPr>
        <w:t xml:space="preserve">al diez de mayo de dos mil dieciocho. </w:t>
      </w:r>
    </w:p>
    <w:p w:rsidR="00141A77" w:rsidRPr="00360F2F" w:rsidRDefault="00141A77" w:rsidP="005A4D61">
      <w:pPr>
        <w:spacing w:line="360" w:lineRule="auto"/>
        <w:jc w:val="both"/>
        <w:rPr>
          <w:rFonts w:ascii="Palatino Linotype" w:eastAsia="Arial Unicode MS" w:hAnsi="Palatino Linotype" w:cs="Arial"/>
        </w:rPr>
      </w:pPr>
    </w:p>
    <w:p w:rsidR="0078093D" w:rsidRPr="00360F2F" w:rsidRDefault="00D52D2E" w:rsidP="005A4D61">
      <w:pPr>
        <w:spacing w:line="360" w:lineRule="auto"/>
        <w:jc w:val="both"/>
        <w:rPr>
          <w:rFonts w:ascii="Palatino Linotype" w:eastAsia="Arial Unicode MS" w:hAnsi="Palatino Linotype" w:cs="Arial"/>
        </w:rPr>
      </w:pPr>
      <w:r w:rsidRPr="00360F2F">
        <w:rPr>
          <w:rFonts w:ascii="Palatino Linotype" w:eastAsia="Arial Unicode MS" w:hAnsi="Palatino Linotype" w:cs="Arial"/>
        </w:rPr>
        <w:t xml:space="preserve">Ahora bien, por cuanto hace a la solicitud identificada con el numeral 5, consistente en </w:t>
      </w:r>
      <w:r w:rsidRPr="00360F2F">
        <w:rPr>
          <w:rFonts w:ascii="Palatino Linotype" w:eastAsia="Arial Unicode MS" w:hAnsi="Palatino Linotype" w:cs="Arial"/>
          <w:i/>
        </w:rPr>
        <w:t>“</w:t>
      </w:r>
      <w:r w:rsidR="0078093D" w:rsidRPr="00360F2F">
        <w:rPr>
          <w:rFonts w:ascii="Palatino Linotype" w:eastAsia="Arial Unicode MS" w:hAnsi="Palatino Linotype" w:cs="Arial"/>
          <w:i/>
        </w:rPr>
        <w:t>5.- Que proporcione, acta de asamblea donde se elige mesa directiva del mercado San Judas Tadeo</w:t>
      </w:r>
      <w:r w:rsidRPr="00360F2F">
        <w:rPr>
          <w:rFonts w:ascii="Palatino Linotype" w:eastAsia="Arial Unicode MS" w:hAnsi="Palatino Linotype" w:cs="Arial"/>
          <w:i/>
        </w:rPr>
        <w:t xml:space="preserve">”; </w:t>
      </w:r>
      <w:r w:rsidRPr="00360F2F">
        <w:rPr>
          <w:rFonts w:ascii="Palatino Linotype" w:eastAsia="Arial Unicode MS" w:hAnsi="Palatino Linotype" w:cs="Arial"/>
        </w:rPr>
        <w:t xml:space="preserve">al respecto, </w:t>
      </w:r>
      <w:r w:rsidRPr="00360F2F">
        <w:rPr>
          <w:rFonts w:ascii="Palatino Linotype" w:eastAsia="Arial Unicode MS" w:hAnsi="Palatino Linotype" w:cs="Arial"/>
          <w:b/>
        </w:rPr>
        <w:t xml:space="preserve">EL SUJETO OBLIGADO </w:t>
      </w:r>
      <w:r w:rsidRPr="00360F2F">
        <w:rPr>
          <w:rFonts w:ascii="Palatino Linotype" w:eastAsia="Arial Unicode MS" w:hAnsi="Palatino Linotype" w:cs="Arial"/>
        </w:rPr>
        <w:t xml:space="preserve">refirió lo siguiente: </w:t>
      </w:r>
    </w:p>
    <w:p w:rsidR="005A4D61" w:rsidRPr="00360F2F" w:rsidRDefault="005A4D61" w:rsidP="005A4D61">
      <w:pPr>
        <w:ind w:left="709" w:right="709"/>
        <w:jc w:val="both"/>
        <w:rPr>
          <w:rFonts w:ascii="Palatino Linotype" w:hAnsi="Palatino Linotype"/>
          <w:i/>
          <w:sz w:val="22"/>
        </w:rPr>
      </w:pPr>
    </w:p>
    <w:p w:rsidR="00D52D2E" w:rsidRPr="00360F2F" w:rsidRDefault="00D52D2E" w:rsidP="005A4D61">
      <w:pPr>
        <w:ind w:left="709" w:right="709"/>
        <w:jc w:val="both"/>
        <w:rPr>
          <w:rFonts w:ascii="Palatino Linotype" w:hAnsi="Palatino Linotype"/>
          <w:i/>
          <w:sz w:val="22"/>
        </w:rPr>
      </w:pPr>
      <w:r w:rsidRPr="00360F2F">
        <w:rPr>
          <w:rFonts w:ascii="Palatino Linotype" w:hAnsi="Palatino Linotype"/>
          <w:i/>
          <w:sz w:val="22"/>
        </w:rPr>
        <w:t>“Las Mesas Directivas de los Mercados son elegidas en asamblea general de locatarios, siendo el propio mercado quien levanta las actas respectivas.”</w:t>
      </w:r>
    </w:p>
    <w:p w:rsidR="00D52D2E" w:rsidRPr="00360F2F" w:rsidRDefault="00D52D2E" w:rsidP="005A4D61">
      <w:pPr>
        <w:ind w:right="709"/>
        <w:jc w:val="both"/>
        <w:rPr>
          <w:rFonts w:ascii="Palatino Linotype" w:hAnsi="Palatino Linotype"/>
          <w:i/>
          <w:sz w:val="22"/>
        </w:rPr>
      </w:pPr>
    </w:p>
    <w:p w:rsidR="00FF4343" w:rsidRPr="00360F2F" w:rsidRDefault="00D52D2E" w:rsidP="005A4D61">
      <w:pPr>
        <w:spacing w:line="360" w:lineRule="auto"/>
        <w:jc w:val="both"/>
        <w:rPr>
          <w:rFonts w:ascii="Palatino Linotype" w:eastAsia="Arial Unicode MS" w:hAnsi="Palatino Linotype" w:cs="Arial"/>
        </w:rPr>
      </w:pPr>
      <w:r w:rsidRPr="00360F2F">
        <w:rPr>
          <w:rFonts w:ascii="Palatino Linotype" w:eastAsia="Arial Unicode MS" w:hAnsi="Palatino Linotype" w:cs="Arial"/>
        </w:rPr>
        <w:t xml:space="preserve">Atento a lo anterior, es importante </w:t>
      </w:r>
      <w:r w:rsidR="00FF4343" w:rsidRPr="00360F2F">
        <w:rPr>
          <w:rFonts w:ascii="Palatino Linotype" w:eastAsia="Arial Unicode MS" w:hAnsi="Palatino Linotype" w:cs="Arial"/>
        </w:rPr>
        <w:t>señalar que los artícu</w:t>
      </w:r>
      <w:r w:rsidRPr="00360F2F">
        <w:rPr>
          <w:rFonts w:ascii="Palatino Linotype" w:eastAsia="Arial Unicode MS" w:hAnsi="Palatino Linotype" w:cs="Arial"/>
        </w:rPr>
        <w:t xml:space="preserve">los </w:t>
      </w:r>
      <w:r w:rsidR="00FF4343" w:rsidRPr="00360F2F">
        <w:rPr>
          <w:rFonts w:ascii="Palatino Linotype" w:eastAsia="Arial Unicode MS" w:hAnsi="Palatino Linotype" w:cs="Arial"/>
        </w:rPr>
        <w:t xml:space="preserve">5, fracción VIII, 9, 11 y 12 del Reglamento de Mercados de Chimalhuacán, Estado de México, disponen: </w:t>
      </w:r>
    </w:p>
    <w:p w:rsidR="00D52D2E" w:rsidRPr="00360F2F" w:rsidRDefault="00D52D2E" w:rsidP="005A4D61">
      <w:pPr>
        <w:jc w:val="both"/>
        <w:rPr>
          <w:rFonts w:ascii="Palatino Linotype" w:eastAsia="Arial Unicode MS" w:hAnsi="Palatino Linotype" w:cs="Arial"/>
          <w:sz w:val="22"/>
          <w:szCs w:val="22"/>
        </w:rPr>
      </w:pPr>
      <w:r w:rsidRPr="00360F2F">
        <w:rPr>
          <w:rFonts w:ascii="Palatino Linotype" w:eastAsia="Arial Unicode MS" w:hAnsi="Palatino Linotype" w:cs="Arial"/>
        </w:rPr>
        <w:t xml:space="preserve"> </w:t>
      </w:r>
    </w:p>
    <w:p w:rsidR="00E66894" w:rsidRPr="00360F2F" w:rsidRDefault="00D52D2E" w:rsidP="00490D0F">
      <w:pPr>
        <w:ind w:left="709" w:right="709"/>
        <w:jc w:val="both"/>
        <w:rPr>
          <w:rFonts w:ascii="Palatino Linotype" w:hAnsi="Palatino Linotype"/>
          <w:i/>
          <w:sz w:val="22"/>
          <w:szCs w:val="22"/>
        </w:rPr>
      </w:pPr>
      <w:r w:rsidRPr="00360F2F">
        <w:rPr>
          <w:rFonts w:ascii="Palatino Linotype" w:hAnsi="Palatino Linotype"/>
          <w:b/>
          <w:i/>
          <w:sz w:val="22"/>
          <w:szCs w:val="22"/>
        </w:rPr>
        <w:lastRenderedPageBreak/>
        <w:t>“</w:t>
      </w:r>
      <w:r w:rsidR="00E66894" w:rsidRPr="00360F2F">
        <w:rPr>
          <w:rFonts w:ascii="Palatino Linotype" w:hAnsi="Palatino Linotype"/>
          <w:b/>
          <w:i/>
          <w:sz w:val="22"/>
          <w:szCs w:val="22"/>
        </w:rPr>
        <w:t xml:space="preserve">ARTÍCULO 5.- </w:t>
      </w:r>
      <w:r w:rsidR="00E66894" w:rsidRPr="00360F2F">
        <w:rPr>
          <w:rFonts w:ascii="Palatino Linotype" w:hAnsi="Palatino Linotype"/>
          <w:i/>
          <w:sz w:val="22"/>
          <w:szCs w:val="22"/>
        </w:rPr>
        <w:t>Para efectos de este reglamento, se entiende por:</w:t>
      </w:r>
    </w:p>
    <w:p w:rsidR="00E66894" w:rsidRPr="00360F2F" w:rsidRDefault="00E66894" w:rsidP="00490D0F">
      <w:pPr>
        <w:ind w:left="709" w:right="709"/>
        <w:jc w:val="both"/>
        <w:rPr>
          <w:rFonts w:ascii="Palatino Linotype" w:hAnsi="Palatino Linotype"/>
          <w:i/>
          <w:sz w:val="22"/>
          <w:szCs w:val="22"/>
        </w:rPr>
      </w:pPr>
      <w:r w:rsidRPr="00360F2F">
        <w:rPr>
          <w:rFonts w:ascii="Palatino Linotype" w:hAnsi="Palatino Linotype"/>
          <w:i/>
          <w:sz w:val="22"/>
          <w:szCs w:val="22"/>
        </w:rPr>
        <w:t>VIII.-</w:t>
      </w:r>
      <w:r w:rsidRPr="00360F2F">
        <w:rPr>
          <w:rFonts w:ascii="Palatino Linotype" w:hAnsi="Palatino Linotype"/>
          <w:b/>
          <w:i/>
          <w:sz w:val="22"/>
          <w:szCs w:val="22"/>
        </w:rPr>
        <w:t>Mesa Directiva del Mercado:</w:t>
      </w:r>
      <w:r w:rsidRPr="00360F2F">
        <w:rPr>
          <w:rFonts w:ascii="Palatino Linotype" w:hAnsi="Palatino Linotype"/>
          <w:i/>
          <w:sz w:val="22"/>
          <w:szCs w:val="22"/>
        </w:rPr>
        <w:t xml:space="preserve"> El grupo de locatarios elegidos en asamblea general por mayoría, quienes son los representantes del mercado ante las autoridades.</w:t>
      </w:r>
    </w:p>
    <w:p w:rsidR="00E66894" w:rsidRPr="00360F2F" w:rsidRDefault="00E66894" w:rsidP="00490D0F">
      <w:pPr>
        <w:ind w:left="709" w:right="709"/>
        <w:jc w:val="both"/>
        <w:rPr>
          <w:rFonts w:ascii="Palatino Linotype" w:hAnsi="Palatino Linotype"/>
          <w:i/>
          <w:sz w:val="22"/>
          <w:szCs w:val="22"/>
        </w:rPr>
      </w:pPr>
    </w:p>
    <w:p w:rsidR="00D52D2E" w:rsidRPr="00360F2F" w:rsidRDefault="00D52D2E" w:rsidP="00490D0F">
      <w:pPr>
        <w:ind w:left="709" w:right="709"/>
        <w:jc w:val="both"/>
        <w:rPr>
          <w:rFonts w:ascii="Palatino Linotype" w:hAnsi="Palatino Linotype"/>
          <w:i/>
          <w:sz w:val="22"/>
          <w:szCs w:val="22"/>
        </w:rPr>
      </w:pPr>
      <w:r w:rsidRPr="00360F2F">
        <w:rPr>
          <w:rFonts w:ascii="Palatino Linotype" w:hAnsi="Palatino Linotype"/>
          <w:b/>
          <w:i/>
          <w:sz w:val="22"/>
          <w:szCs w:val="22"/>
        </w:rPr>
        <w:t>ARTÍCULO 9.-</w:t>
      </w:r>
      <w:r w:rsidRPr="00360F2F">
        <w:rPr>
          <w:rFonts w:ascii="Palatino Linotype" w:hAnsi="Palatino Linotype"/>
          <w:i/>
          <w:sz w:val="22"/>
          <w:szCs w:val="22"/>
        </w:rPr>
        <w:t xml:space="preserve"> La </w:t>
      </w:r>
      <w:r w:rsidRPr="00360F2F">
        <w:rPr>
          <w:rFonts w:ascii="Palatino Linotype" w:hAnsi="Palatino Linotype"/>
          <w:b/>
          <w:i/>
          <w:sz w:val="22"/>
          <w:szCs w:val="22"/>
        </w:rPr>
        <w:t>Tesorería Municipal</w:t>
      </w:r>
      <w:r w:rsidRPr="00360F2F">
        <w:rPr>
          <w:rFonts w:ascii="Palatino Linotype" w:hAnsi="Palatino Linotype"/>
          <w:i/>
          <w:sz w:val="22"/>
          <w:szCs w:val="22"/>
        </w:rPr>
        <w:t xml:space="preserve">, por conducto del </w:t>
      </w:r>
      <w:r w:rsidRPr="00360F2F">
        <w:rPr>
          <w:rFonts w:ascii="Palatino Linotype" w:hAnsi="Palatino Linotype"/>
          <w:b/>
          <w:i/>
          <w:sz w:val="22"/>
          <w:szCs w:val="22"/>
        </w:rPr>
        <w:t>Jefe del Departamento de Mercados</w:t>
      </w:r>
      <w:r w:rsidRPr="00360F2F">
        <w:rPr>
          <w:rFonts w:ascii="Palatino Linotype" w:hAnsi="Palatino Linotype"/>
          <w:i/>
          <w:sz w:val="22"/>
          <w:szCs w:val="22"/>
        </w:rPr>
        <w:t xml:space="preserve"> tiene las siguientes </w:t>
      </w:r>
      <w:r w:rsidRPr="00360F2F">
        <w:rPr>
          <w:rFonts w:ascii="Palatino Linotype" w:hAnsi="Palatino Linotype"/>
          <w:b/>
          <w:i/>
          <w:sz w:val="22"/>
          <w:szCs w:val="22"/>
        </w:rPr>
        <w:t>atribuciones</w:t>
      </w:r>
      <w:r w:rsidRPr="00360F2F">
        <w:rPr>
          <w:rFonts w:ascii="Palatino Linotype" w:hAnsi="Palatino Linotype"/>
          <w:i/>
          <w:sz w:val="22"/>
          <w:szCs w:val="22"/>
        </w:rPr>
        <w:t>:</w:t>
      </w:r>
    </w:p>
    <w:p w:rsidR="00D52D2E" w:rsidRPr="00360F2F" w:rsidRDefault="00D52D2E" w:rsidP="00490D0F">
      <w:pPr>
        <w:ind w:left="709" w:right="709"/>
        <w:jc w:val="both"/>
        <w:rPr>
          <w:rFonts w:ascii="Palatino Linotype" w:hAnsi="Palatino Linotype"/>
          <w:i/>
          <w:sz w:val="22"/>
          <w:szCs w:val="22"/>
        </w:rPr>
      </w:pPr>
      <w:r w:rsidRPr="00360F2F">
        <w:rPr>
          <w:rFonts w:ascii="Palatino Linotype" w:hAnsi="Palatino Linotype"/>
          <w:i/>
          <w:sz w:val="22"/>
          <w:szCs w:val="22"/>
        </w:rPr>
        <w:t>…</w:t>
      </w:r>
    </w:p>
    <w:p w:rsidR="00D52D2E" w:rsidRPr="00360F2F" w:rsidRDefault="00D52D2E" w:rsidP="00490D0F">
      <w:pPr>
        <w:ind w:left="709" w:right="709"/>
        <w:jc w:val="both"/>
        <w:rPr>
          <w:rFonts w:ascii="Palatino Linotype" w:hAnsi="Palatino Linotype"/>
          <w:i/>
          <w:sz w:val="22"/>
          <w:szCs w:val="22"/>
        </w:rPr>
      </w:pPr>
      <w:r w:rsidRPr="00360F2F">
        <w:rPr>
          <w:rFonts w:ascii="Palatino Linotype" w:hAnsi="Palatino Linotype"/>
          <w:i/>
          <w:sz w:val="22"/>
          <w:szCs w:val="22"/>
        </w:rPr>
        <w:t xml:space="preserve">IX.- </w:t>
      </w:r>
      <w:r w:rsidRPr="00360F2F">
        <w:rPr>
          <w:rFonts w:ascii="Palatino Linotype" w:hAnsi="Palatino Linotype"/>
          <w:b/>
          <w:i/>
          <w:sz w:val="22"/>
          <w:szCs w:val="22"/>
        </w:rPr>
        <w:t>Convocar a asamblea en los mercados</w:t>
      </w:r>
      <w:r w:rsidRPr="00360F2F">
        <w:rPr>
          <w:rFonts w:ascii="Palatino Linotype" w:hAnsi="Palatino Linotype"/>
          <w:i/>
          <w:sz w:val="22"/>
          <w:szCs w:val="22"/>
        </w:rPr>
        <w:t>, previa solicitud de la mesa directiva del mismo, o cuando existan situaciones que lo ameriten, dicha convocatoria deberá cumplir con los siguientes requisitos:</w:t>
      </w:r>
    </w:p>
    <w:p w:rsidR="00E66894" w:rsidRPr="00360F2F" w:rsidRDefault="00E66894" w:rsidP="00490D0F">
      <w:pPr>
        <w:ind w:left="709" w:right="709"/>
        <w:jc w:val="both"/>
        <w:rPr>
          <w:rFonts w:ascii="Palatino Linotype" w:hAnsi="Palatino Linotype"/>
          <w:i/>
          <w:sz w:val="22"/>
          <w:szCs w:val="22"/>
        </w:rPr>
      </w:pPr>
      <w:r w:rsidRPr="00360F2F">
        <w:rPr>
          <w:rFonts w:ascii="Palatino Linotype" w:hAnsi="Palatino Linotype"/>
          <w:i/>
          <w:sz w:val="22"/>
          <w:szCs w:val="22"/>
        </w:rPr>
        <w:t xml:space="preserve">a) </w:t>
      </w:r>
      <w:r w:rsidRPr="00360F2F">
        <w:rPr>
          <w:rFonts w:ascii="Palatino Linotype" w:hAnsi="Palatino Linotype"/>
          <w:b/>
          <w:i/>
          <w:sz w:val="22"/>
          <w:szCs w:val="22"/>
        </w:rPr>
        <w:t>Publicar la convocatoria</w:t>
      </w:r>
      <w:r w:rsidRPr="00360F2F">
        <w:rPr>
          <w:rFonts w:ascii="Palatino Linotype" w:hAnsi="Palatino Linotype"/>
          <w:i/>
          <w:sz w:val="22"/>
          <w:szCs w:val="22"/>
        </w:rPr>
        <w:t xml:space="preserve"> respectiva con 72 horas de anticipación a la fecha en que deba realizarse, misma que deberá notificarse a los locatarios en su local, además de colocarse en lugares visibles del mercado, debiendo contener lugar, día y hora en el que tendrá verificativo, así como la orden del día al tenor de la cual se sujetará el desarrollo de la asamblea. </w:t>
      </w:r>
    </w:p>
    <w:p w:rsidR="00E66894" w:rsidRPr="00360F2F" w:rsidRDefault="00E66894" w:rsidP="00490D0F">
      <w:pPr>
        <w:ind w:left="709" w:right="709"/>
        <w:jc w:val="both"/>
        <w:rPr>
          <w:rFonts w:ascii="Palatino Linotype" w:hAnsi="Palatino Linotype"/>
          <w:b/>
          <w:i/>
          <w:sz w:val="22"/>
          <w:szCs w:val="22"/>
        </w:rPr>
      </w:pPr>
      <w:r w:rsidRPr="00360F2F">
        <w:rPr>
          <w:rFonts w:ascii="Palatino Linotype" w:hAnsi="Palatino Linotype"/>
          <w:i/>
          <w:sz w:val="22"/>
          <w:szCs w:val="22"/>
        </w:rPr>
        <w:t xml:space="preserve">b) El jefe del Departamento de Mercados, deberá constatar que se realice la publicación de la convocatoria, que se entregue una copia de ella a los locatarios y se hagan las acciones necesarias para darle la debida publicidad; asimismo, elaborará el </w:t>
      </w:r>
      <w:r w:rsidRPr="00360F2F">
        <w:rPr>
          <w:rFonts w:ascii="Palatino Linotype" w:hAnsi="Palatino Linotype"/>
          <w:b/>
          <w:i/>
          <w:sz w:val="22"/>
          <w:szCs w:val="22"/>
        </w:rPr>
        <w:t>acta circunstanciada del desarrollo de dicha asamblea y de los acuerdos adoptados en la misma.</w:t>
      </w:r>
    </w:p>
    <w:p w:rsidR="00E66894" w:rsidRPr="00360F2F" w:rsidRDefault="00E66894" w:rsidP="00490D0F">
      <w:pPr>
        <w:ind w:left="709" w:right="709"/>
        <w:jc w:val="both"/>
        <w:rPr>
          <w:rFonts w:ascii="Palatino Linotype" w:hAnsi="Palatino Linotype"/>
          <w:i/>
          <w:sz w:val="22"/>
          <w:szCs w:val="22"/>
        </w:rPr>
      </w:pPr>
      <w:r w:rsidRPr="00360F2F">
        <w:rPr>
          <w:rFonts w:ascii="Palatino Linotype" w:hAnsi="Palatino Linotype"/>
          <w:i/>
          <w:sz w:val="22"/>
          <w:szCs w:val="22"/>
        </w:rPr>
        <w:t xml:space="preserve">c) </w:t>
      </w:r>
      <w:r w:rsidRPr="00360F2F">
        <w:rPr>
          <w:rFonts w:ascii="Palatino Linotype" w:hAnsi="Palatino Linotype"/>
          <w:b/>
          <w:i/>
          <w:sz w:val="22"/>
          <w:szCs w:val="22"/>
        </w:rPr>
        <w:t>Verificar</w:t>
      </w:r>
      <w:r w:rsidRPr="00360F2F">
        <w:rPr>
          <w:rFonts w:ascii="Palatino Linotype" w:hAnsi="Palatino Linotype"/>
          <w:i/>
          <w:sz w:val="22"/>
          <w:szCs w:val="22"/>
        </w:rPr>
        <w:t xml:space="preserve"> que exista </w:t>
      </w:r>
      <w:r w:rsidRPr="00360F2F">
        <w:rPr>
          <w:rFonts w:ascii="Palatino Linotype" w:hAnsi="Palatino Linotype"/>
          <w:b/>
          <w:i/>
          <w:sz w:val="22"/>
          <w:szCs w:val="22"/>
        </w:rPr>
        <w:t>quórum legal para celebrar la asamblea</w:t>
      </w:r>
      <w:r w:rsidRPr="00360F2F">
        <w:rPr>
          <w:rFonts w:ascii="Palatino Linotype" w:hAnsi="Palatino Linotype"/>
          <w:i/>
          <w:sz w:val="22"/>
          <w:szCs w:val="22"/>
        </w:rPr>
        <w:t xml:space="preserve">, debiendo estar </w:t>
      </w:r>
      <w:r w:rsidRPr="00360F2F">
        <w:rPr>
          <w:rFonts w:ascii="Palatino Linotype" w:hAnsi="Palatino Linotype"/>
          <w:b/>
          <w:i/>
          <w:sz w:val="22"/>
          <w:szCs w:val="22"/>
        </w:rPr>
        <w:t>presente</w:t>
      </w:r>
      <w:r w:rsidRPr="00360F2F">
        <w:rPr>
          <w:rFonts w:ascii="Palatino Linotype" w:hAnsi="Palatino Linotype"/>
          <w:i/>
          <w:sz w:val="22"/>
          <w:szCs w:val="22"/>
        </w:rPr>
        <w:t xml:space="preserve"> el cincuenta por ciento más uno de los </w:t>
      </w:r>
      <w:r w:rsidRPr="00360F2F">
        <w:rPr>
          <w:rFonts w:ascii="Palatino Linotype" w:hAnsi="Palatino Linotype"/>
          <w:b/>
          <w:i/>
          <w:sz w:val="22"/>
          <w:szCs w:val="22"/>
        </w:rPr>
        <w:t>locatarios empadronados</w:t>
      </w:r>
      <w:r w:rsidRPr="00360F2F">
        <w:rPr>
          <w:rFonts w:ascii="Palatino Linotype" w:hAnsi="Palatino Linotype"/>
          <w:i/>
          <w:sz w:val="22"/>
          <w:szCs w:val="22"/>
        </w:rPr>
        <w:t xml:space="preserve"> </w:t>
      </w:r>
      <w:r w:rsidRPr="00360F2F">
        <w:rPr>
          <w:rFonts w:ascii="Palatino Linotype" w:hAnsi="Palatino Linotype"/>
          <w:b/>
          <w:i/>
          <w:sz w:val="22"/>
          <w:szCs w:val="22"/>
        </w:rPr>
        <w:t xml:space="preserve">ante el Departamento de Mercados. </w:t>
      </w:r>
      <w:r w:rsidRPr="00360F2F">
        <w:rPr>
          <w:rFonts w:ascii="Palatino Linotype" w:hAnsi="Palatino Linotype"/>
          <w:i/>
          <w:sz w:val="22"/>
          <w:szCs w:val="22"/>
        </w:rPr>
        <w:t>Para el caso de que no se reúna el quórum legal en la primera convocatoria, se levantará acta circunstanciada y se convocará por segunda ocasión; en este caso, la asamblea tendrá verificativo dentro de los ocho días siguientes y se llevará a cabo con los locatarios que asistan.</w:t>
      </w:r>
    </w:p>
    <w:p w:rsidR="00E66894" w:rsidRPr="00360F2F" w:rsidRDefault="00E66894" w:rsidP="00490D0F">
      <w:pPr>
        <w:ind w:left="709" w:right="709"/>
        <w:jc w:val="both"/>
        <w:rPr>
          <w:rFonts w:ascii="Palatino Linotype" w:hAnsi="Palatino Linotype"/>
          <w:i/>
          <w:sz w:val="22"/>
          <w:szCs w:val="22"/>
        </w:rPr>
      </w:pPr>
    </w:p>
    <w:p w:rsidR="00E66894" w:rsidRPr="00360F2F" w:rsidRDefault="00E66894" w:rsidP="00490D0F">
      <w:pPr>
        <w:ind w:left="709" w:right="709"/>
        <w:jc w:val="both"/>
        <w:rPr>
          <w:rFonts w:ascii="Palatino Linotype" w:hAnsi="Palatino Linotype"/>
          <w:i/>
          <w:sz w:val="22"/>
          <w:szCs w:val="22"/>
        </w:rPr>
      </w:pPr>
      <w:r w:rsidRPr="00360F2F">
        <w:rPr>
          <w:rFonts w:ascii="Palatino Linotype" w:hAnsi="Palatino Linotype"/>
          <w:b/>
          <w:i/>
          <w:sz w:val="22"/>
          <w:szCs w:val="22"/>
        </w:rPr>
        <w:t>ARTÍCULO 11.-</w:t>
      </w:r>
      <w:r w:rsidRPr="00360F2F">
        <w:rPr>
          <w:rFonts w:ascii="Palatino Linotype" w:hAnsi="Palatino Linotype"/>
          <w:i/>
          <w:sz w:val="22"/>
          <w:szCs w:val="22"/>
        </w:rPr>
        <w:t xml:space="preserve"> La </w:t>
      </w:r>
      <w:r w:rsidRPr="00360F2F">
        <w:rPr>
          <w:rFonts w:ascii="Palatino Linotype" w:hAnsi="Palatino Linotype"/>
          <w:b/>
          <w:i/>
          <w:sz w:val="22"/>
          <w:szCs w:val="22"/>
        </w:rPr>
        <w:t>asamblea general se integrará por los locatarios debidamente empadronados ante el Departamento de Mercados</w:t>
      </w:r>
      <w:r w:rsidRPr="00360F2F">
        <w:rPr>
          <w:rFonts w:ascii="Palatino Linotype" w:hAnsi="Palatino Linotype"/>
          <w:i/>
          <w:sz w:val="22"/>
          <w:szCs w:val="22"/>
        </w:rPr>
        <w:t xml:space="preserve">, y los acuerdos que se tomen en la misma serán obligatorios para todos los locatarios presentes y ausentes. Esta asamblea será la máxima representación dentro de los mercados, siempre y cuando las notificaciones y citaciones se realicen conforme lo establece la ley, o los acuerdos adoptados no sean simulados, o bien, contravengan las disposiciones del presente reglamento. Las </w:t>
      </w:r>
      <w:r w:rsidRPr="00360F2F">
        <w:rPr>
          <w:rFonts w:ascii="Palatino Linotype" w:hAnsi="Palatino Linotype"/>
          <w:b/>
          <w:i/>
          <w:sz w:val="22"/>
          <w:szCs w:val="22"/>
        </w:rPr>
        <w:t>asambleas generales</w:t>
      </w:r>
      <w:r w:rsidRPr="00360F2F">
        <w:rPr>
          <w:rFonts w:ascii="Palatino Linotype" w:hAnsi="Palatino Linotype"/>
          <w:i/>
          <w:sz w:val="22"/>
          <w:szCs w:val="22"/>
        </w:rPr>
        <w:t xml:space="preserve"> tendrán las siguientes </w:t>
      </w:r>
      <w:r w:rsidRPr="00360F2F">
        <w:rPr>
          <w:rFonts w:ascii="Palatino Linotype" w:hAnsi="Palatino Linotype"/>
          <w:b/>
          <w:i/>
          <w:sz w:val="22"/>
          <w:szCs w:val="22"/>
        </w:rPr>
        <w:t>atribuciones</w:t>
      </w:r>
      <w:r w:rsidRPr="00360F2F">
        <w:rPr>
          <w:rFonts w:ascii="Palatino Linotype" w:hAnsi="Palatino Linotype"/>
          <w:i/>
          <w:sz w:val="22"/>
          <w:szCs w:val="22"/>
        </w:rPr>
        <w:t>:</w:t>
      </w:r>
    </w:p>
    <w:p w:rsidR="00E66894" w:rsidRPr="00360F2F" w:rsidRDefault="00E66894" w:rsidP="00490D0F">
      <w:pPr>
        <w:ind w:left="709" w:right="709"/>
        <w:jc w:val="both"/>
        <w:rPr>
          <w:rFonts w:ascii="Palatino Linotype" w:hAnsi="Palatino Linotype"/>
          <w:i/>
          <w:sz w:val="22"/>
          <w:szCs w:val="22"/>
        </w:rPr>
      </w:pPr>
      <w:r w:rsidRPr="00360F2F">
        <w:rPr>
          <w:rFonts w:ascii="Palatino Linotype" w:hAnsi="Palatino Linotype"/>
          <w:i/>
          <w:sz w:val="22"/>
          <w:szCs w:val="22"/>
        </w:rPr>
        <w:t xml:space="preserve"> I.- </w:t>
      </w:r>
      <w:r w:rsidRPr="00360F2F">
        <w:rPr>
          <w:rFonts w:ascii="Palatino Linotype" w:hAnsi="Palatino Linotype"/>
          <w:b/>
          <w:i/>
          <w:sz w:val="22"/>
          <w:szCs w:val="22"/>
        </w:rPr>
        <w:t>Elegir a los integrantes de las mesas directivas</w:t>
      </w:r>
      <w:r w:rsidRPr="00360F2F">
        <w:rPr>
          <w:rFonts w:ascii="Palatino Linotype" w:hAnsi="Palatino Linotype"/>
          <w:i/>
          <w:sz w:val="22"/>
          <w:szCs w:val="22"/>
        </w:rPr>
        <w:t xml:space="preserve">. </w:t>
      </w:r>
    </w:p>
    <w:p w:rsidR="00E66894" w:rsidRPr="00360F2F" w:rsidRDefault="00E66894" w:rsidP="00490D0F">
      <w:pPr>
        <w:ind w:left="709" w:right="709"/>
        <w:jc w:val="both"/>
        <w:rPr>
          <w:rFonts w:ascii="Palatino Linotype" w:hAnsi="Palatino Linotype"/>
          <w:i/>
          <w:sz w:val="22"/>
          <w:szCs w:val="22"/>
        </w:rPr>
      </w:pPr>
      <w:r w:rsidRPr="00360F2F">
        <w:rPr>
          <w:rFonts w:ascii="Palatino Linotype" w:hAnsi="Palatino Linotype"/>
          <w:i/>
          <w:sz w:val="22"/>
          <w:szCs w:val="22"/>
        </w:rPr>
        <w:t xml:space="preserve">II.- Tomar acuerdos que tendrán el carácter de obligatorios para los locatarios presentes y ausentes, siempre y cuando en la asamblea en que se aprueben hayan estado el 50% más uno de los locatarios debidamente empadronados, en el mercado de que se trate. </w:t>
      </w:r>
    </w:p>
    <w:p w:rsidR="00E66894" w:rsidRPr="00360F2F" w:rsidRDefault="00E66894" w:rsidP="00490D0F">
      <w:pPr>
        <w:ind w:left="709" w:right="709"/>
        <w:jc w:val="both"/>
        <w:rPr>
          <w:rFonts w:ascii="Palatino Linotype" w:hAnsi="Palatino Linotype"/>
          <w:i/>
          <w:sz w:val="22"/>
          <w:szCs w:val="22"/>
        </w:rPr>
      </w:pPr>
      <w:r w:rsidRPr="00360F2F">
        <w:rPr>
          <w:rFonts w:ascii="Palatino Linotype" w:hAnsi="Palatino Linotype"/>
          <w:i/>
          <w:sz w:val="22"/>
          <w:szCs w:val="22"/>
        </w:rPr>
        <w:t>III.- Destituir por causas justificadas a los integrantes de las mesas directivas de los mercados, de manera enunciativa y no limitativa se consideran las siguientes causas:</w:t>
      </w:r>
    </w:p>
    <w:p w:rsidR="00E66894" w:rsidRPr="00360F2F" w:rsidRDefault="00E66894" w:rsidP="00490D0F">
      <w:pPr>
        <w:ind w:left="709" w:right="709"/>
        <w:jc w:val="both"/>
        <w:rPr>
          <w:rFonts w:ascii="Palatino Linotype" w:hAnsi="Palatino Linotype"/>
          <w:i/>
          <w:sz w:val="22"/>
          <w:szCs w:val="22"/>
        </w:rPr>
      </w:pPr>
      <w:r w:rsidRPr="00360F2F">
        <w:rPr>
          <w:rFonts w:ascii="Palatino Linotype" w:hAnsi="Palatino Linotype"/>
          <w:i/>
          <w:sz w:val="22"/>
          <w:szCs w:val="22"/>
        </w:rPr>
        <w:t xml:space="preserve"> a) La determinación expedida por autoridad competente, de haber cometido un ilícito. </w:t>
      </w:r>
    </w:p>
    <w:p w:rsidR="00E66894" w:rsidRPr="00360F2F" w:rsidRDefault="00E66894" w:rsidP="00490D0F">
      <w:pPr>
        <w:ind w:left="709" w:right="709"/>
        <w:jc w:val="both"/>
        <w:rPr>
          <w:rFonts w:ascii="Palatino Linotype" w:hAnsi="Palatino Linotype"/>
          <w:i/>
          <w:sz w:val="22"/>
          <w:szCs w:val="22"/>
        </w:rPr>
      </w:pPr>
      <w:r w:rsidRPr="00360F2F">
        <w:rPr>
          <w:rFonts w:ascii="Palatino Linotype" w:hAnsi="Palatino Linotype"/>
          <w:i/>
          <w:sz w:val="22"/>
          <w:szCs w:val="22"/>
        </w:rPr>
        <w:lastRenderedPageBreak/>
        <w:t xml:space="preserve">b) Contravenir de mutuo propio las disposiciones del presente reglamento o leyes aplicables. </w:t>
      </w:r>
    </w:p>
    <w:p w:rsidR="00E66894" w:rsidRPr="00360F2F" w:rsidRDefault="00E66894" w:rsidP="00490D0F">
      <w:pPr>
        <w:ind w:left="709" w:right="709"/>
        <w:jc w:val="both"/>
        <w:rPr>
          <w:rFonts w:ascii="Palatino Linotype" w:hAnsi="Palatino Linotype"/>
          <w:i/>
          <w:sz w:val="22"/>
          <w:szCs w:val="22"/>
        </w:rPr>
      </w:pPr>
      <w:r w:rsidRPr="00360F2F">
        <w:rPr>
          <w:rFonts w:ascii="Palatino Linotype" w:hAnsi="Palatino Linotype"/>
          <w:i/>
          <w:sz w:val="22"/>
          <w:szCs w:val="22"/>
        </w:rPr>
        <w:t>c) La malversación de fondos que se les haya encomendado para realizar actividades o acciones propias del mercado.</w:t>
      </w:r>
    </w:p>
    <w:p w:rsidR="00E66894" w:rsidRPr="00360F2F" w:rsidRDefault="00E66894" w:rsidP="00490D0F">
      <w:pPr>
        <w:ind w:left="709" w:right="709"/>
        <w:jc w:val="both"/>
        <w:rPr>
          <w:rFonts w:ascii="Palatino Linotype" w:hAnsi="Palatino Linotype"/>
          <w:b/>
          <w:i/>
          <w:sz w:val="22"/>
          <w:szCs w:val="22"/>
        </w:rPr>
      </w:pPr>
    </w:p>
    <w:p w:rsidR="00FF4343" w:rsidRPr="00360F2F" w:rsidRDefault="00E66894" w:rsidP="00490D0F">
      <w:pPr>
        <w:ind w:left="709" w:right="709"/>
        <w:jc w:val="both"/>
        <w:rPr>
          <w:rFonts w:ascii="Palatino Linotype" w:hAnsi="Palatino Linotype"/>
          <w:i/>
          <w:sz w:val="22"/>
          <w:szCs w:val="22"/>
        </w:rPr>
      </w:pPr>
      <w:r w:rsidRPr="00360F2F">
        <w:rPr>
          <w:rFonts w:ascii="Palatino Linotype" w:hAnsi="Palatino Linotype"/>
          <w:b/>
          <w:i/>
          <w:sz w:val="22"/>
          <w:szCs w:val="22"/>
        </w:rPr>
        <w:t xml:space="preserve">ARTÍCULO 12.- </w:t>
      </w:r>
      <w:r w:rsidRPr="00360F2F">
        <w:rPr>
          <w:rFonts w:ascii="Palatino Linotype" w:hAnsi="Palatino Linotype"/>
          <w:i/>
          <w:sz w:val="22"/>
          <w:szCs w:val="22"/>
        </w:rPr>
        <w:t>Las mesas directivas de los mercados serán designadas mediante asamblea general de locatarios y estarán integrados por un Secretario General, un Secretario de Finanzas, un Secretario de Actas y Acuerdos y un Secretario del Interior, teniendo las siguientes atribuciones de carácter general:</w:t>
      </w:r>
    </w:p>
    <w:p w:rsidR="00FF4343" w:rsidRPr="00360F2F" w:rsidRDefault="00E66894" w:rsidP="00490D0F">
      <w:pPr>
        <w:ind w:left="709" w:right="709"/>
        <w:jc w:val="both"/>
        <w:rPr>
          <w:rFonts w:ascii="Palatino Linotype" w:hAnsi="Palatino Linotype"/>
          <w:i/>
          <w:sz w:val="22"/>
          <w:szCs w:val="22"/>
        </w:rPr>
      </w:pPr>
      <w:r w:rsidRPr="00360F2F">
        <w:rPr>
          <w:rFonts w:ascii="Palatino Linotype" w:hAnsi="Palatino Linotype"/>
          <w:i/>
          <w:sz w:val="22"/>
          <w:szCs w:val="22"/>
        </w:rPr>
        <w:t xml:space="preserve">I.- Durarán en su cargo dos años, pudiéndose reelegir por un año más, cuando así lo determine la asamblea general convocada para tal efecto, siempre que estén presentes por lo menos, las dos terceras partes del total de locatarios cuando se realice tal determinación. </w:t>
      </w:r>
    </w:p>
    <w:p w:rsidR="00FF4343" w:rsidRPr="00360F2F" w:rsidRDefault="00E66894" w:rsidP="00490D0F">
      <w:pPr>
        <w:ind w:left="709" w:right="709"/>
        <w:jc w:val="both"/>
        <w:rPr>
          <w:rFonts w:ascii="Palatino Linotype" w:hAnsi="Palatino Linotype"/>
          <w:i/>
          <w:sz w:val="22"/>
          <w:szCs w:val="22"/>
        </w:rPr>
      </w:pPr>
      <w:r w:rsidRPr="00360F2F">
        <w:rPr>
          <w:rFonts w:ascii="Palatino Linotype" w:hAnsi="Palatino Linotype"/>
          <w:i/>
          <w:sz w:val="22"/>
          <w:szCs w:val="22"/>
        </w:rPr>
        <w:t xml:space="preserve">II.- Promover y gestionar las acciones necesarias para mejorar el funcionamiento de los mercados. </w:t>
      </w:r>
    </w:p>
    <w:p w:rsidR="00FF4343" w:rsidRPr="00360F2F" w:rsidRDefault="00E66894" w:rsidP="00490D0F">
      <w:pPr>
        <w:ind w:left="709" w:right="709"/>
        <w:jc w:val="both"/>
        <w:rPr>
          <w:rFonts w:ascii="Palatino Linotype" w:hAnsi="Palatino Linotype"/>
          <w:i/>
          <w:sz w:val="22"/>
          <w:szCs w:val="22"/>
        </w:rPr>
      </w:pPr>
      <w:r w:rsidRPr="00360F2F">
        <w:rPr>
          <w:rFonts w:ascii="Palatino Linotype" w:hAnsi="Palatino Linotype"/>
          <w:i/>
          <w:sz w:val="22"/>
          <w:szCs w:val="22"/>
        </w:rPr>
        <w:t xml:space="preserve">III.- Elaborar y presentar a la asamblea general para su aprobación o modificación, el reglamento interno de los mercados. </w:t>
      </w:r>
    </w:p>
    <w:p w:rsidR="00FF4343" w:rsidRPr="00360F2F" w:rsidRDefault="00E66894" w:rsidP="00490D0F">
      <w:pPr>
        <w:ind w:left="709" w:right="709"/>
        <w:jc w:val="both"/>
        <w:rPr>
          <w:rFonts w:ascii="Palatino Linotype" w:hAnsi="Palatino Linotype"/>
          <w:i/>
          <w:sz w:val="22"/>
          <w:szCs w:val="22"/>
        </w:rPr>
      </w:pPr>
      <w:r w:rsidRPr="00360F2F">
        <w:rPr>
          <w:rFonts w:ascii="Palatino Linotype" w:hAnsi="Palatino Linotype"/>
          <w:i/>
          <w:sz w:val="22"/>
          <w:szCs w:val="22"/>
        </w:rPr>
        <w:t xml:space="preserve">IV.- Informar al Titular del Departamento de Mercados, sobre cualquier alteración del orden en el interior de los mercados. </w:t>
      </w:r>
    </w:p>
    <w:p w:rsidR="00FF4343" w:rsidRPr="00360F2F" w:rsidRDefault="00E66894" w:rsidP="00490D0F">
      <w:pPr>
        <w:ind w:left="709" w:right="709"/>
        <w:jc w:val="both"/>
        <w:rPr>
          <w:rFonts w:ascii="Palatino Linotype" w:hAnsi="Palatino Linotype"/>
          <w:i/>
          <w:sz w:val="22"/>
          <w:szCs w:val="22"/>
        </w:rPr>
      </w:pPr>
      <w:r w:rsidRPr="00360F2F">
        <w:rPr>
          <w:rFonts w:ascii="Palatino Linotype" w:hAnsi="Palatino Linotype"/>
          <w:i/>
          <w:sz w:val="22"/>
          <w:szCs w:val="22"/>
        </w:rPr>
        <w:t xml:space="preserve">V.- Solicitar por escrito al titular del Departamento de Mercados, las ampliaciones y cambios de giro. </w:t>
      </w:r>
    </w:p>
    <w:p w:rsidR="00FF4343" w:rsidRPr="00360F2F" w:rsidRDefault="00E66894" w:rsidP="00490D0F">
      <w:pPr>
        <w:ind w:left="709" w:right="709"/>
        <w:jc w:val="both"/>
        <w:rPr>
          <w:rFonts w:ascii="Palatino Linotype" w:hAnsi="Palatino Linotype"/>
          <w:i/>
          <w:sz w:val="22"/>
          <w:szCs w:val="22"/>
        </w:rPr>
      </w:pPr>
      <w:r w:rsidRPr="00360F2F">
        <w:rPr>
          <w:rFonts w:ascii="Palatino Linotype" w:hAnsi="Palatino Linotype"/>
          <w:i/>
          <w:sz w:val="22"/>
          <w:szCs w:val="22"/>
        </w:rPr>
        <w:t xml:space="preserve">VI.- Recibir las aportaciones de los locatarios y darles el destino que se haya aprobado mediante asamblea general celebrada legalmente. </w:t>
      </w:r>
    </w:p>
    <w:p w:rsidR="00E66894" w:rsidRPr="00360F2F" w:rsidRDefault="00E66894" w:rsidP="00490D0F">
      <w:pPr>
        <w:ind w:left="709" w:right="709"/>
        <w:jc w:val="both"/>
        <w:rPr>
          <w:rFonts w:ascii="Palatino Linotype" w:hAnsi="Palatino Linotype"/>
          <w:i/>
          <w:sz w:val="22"/>
          <w:szCs w:val="22"/>
        </w:rPr>
      </w:pPr>
      <w:r w:rsidRPr="00360F2F">
        <w:rPr>
          <w:rFonts w:ascii="Palatino Linotype" w:hAnsi="Palatino Linotype"/>
          <w:i/>
          <w:sz w:val="22"/>
          <w:szCs w:val="22"/>
        </w:rPr>
        <w:t>VII.- Las demás que le sean conferidas por acuerdo de asamblea general legalmente celebrada</w:t>
      </w:r>
      <w:r w:rsidRPr="00360F2F">
        <w:rPr>
          <w:sz w:val="22"/>
          <w:szCs w:val="22"/>
        </w:rPr>
        <w:t>.</w:t>
      </w:r>
    </w:p>
    <w:p w:rsidR="00E66894" w:rsidRPr="00360F2F" w:rsidRDefault="00E66894" w:rsidP="00490D0F">
      <w:pPr>
        <w:ind w:left="709" w:right="709"/>
        <w:jc w:val="both"/>
        <w:rPr>
          <w:rFonts w:ascii="Palatino Linotype" w:hAnsi="Palatino Linotype"/>
          <w:i/>
          <w:sz w:val="22"/>
          <w:szCs w:val="22"/>
        </w:rPr>
      </w:pPr>
      <w:r w:rsidRPr="00360F2F">
        <w:rPr>
          <w:rFonts w:ascii="Palatino Linotype" w:hAnsi="Palatino Linotype"/>
          <w:i/>
          <w:sz w:val="22"/>
          <w:szCs w:val="22"/>
        </w:rPr>
        <w:t>(Énfasis añadido)</w:t>
      </w:r>
    </w:p>
    <w:p w:rsidR="00E66894" w:rsidRPr="00360F2F" w:rsidRDefault="00E66894" w:rsidP="005A4D61">
      <w:pPr>
        <w:spacing w:before="120" w:after="120"/>
        <w:ind w:left="709" w:right="709"/>
        <w:jc w:val="both"/>
        <w:rPr>
          <w:rFonts w:ascii="Palatino Linotype" w:hAnsi="Palatino Linotype"/>
          <w:i/>
          <w:sz w:val="22"/>
          <w:szCs w:val="22"/>
        </w:rPr>
      </w:pPr>
    </w:p>
    <w:p w:rsidR="00490D0F" w:rsidRPr="00360F2F" w:rsidRDefault="00F83581" w:rsidP="00235414">
      <w:pPr>
        <w:spacing w:line="360" w:lineRule="auto"/>
        <w:jc w:val="both"/>
        <w:rPr>
          <w:rFonts w:ascii="Palatino Linotype" w:hAnsi="Palatino Linotype" w:cs="Arial"/>
          <w:lang w:val="es-ES_tradnl"/>
        </w:rPr>
      </w:pPr>
      <w:r w:rsidRPr="00360F2F">
        <w:rPr>
          <w:rFonts w:ascii="Palatino Linotype" w:hAnsi="Palatino Linotype" w:cs="Arial"/>
          <w:lang w:val="es-ES_tradnl"/>
        </w:rPr>
        <w:t>Por lo que</w:t>
      </w:r>
      <w:r w:rsidR="00FF4343" w:rsidRPr="00360F2F">
        <w:rPr>
          <w:rFonts w:ascii="Palatino Linotype" w:hAnsi="Palatino Linotype" w:cs="Arial"/>
          <w:lang w:val="es-ES_tradnl"/>
        </w:rPr>
        <w:t xml:space="preserve">, </w:t>
      </w:r>
      <w:r w:rsidR="00BA3DAA" w:rsidRPr="00360F2F">
        <w:rPr>
          <w:rFonts w:ascii="Palatino Linotype" w:hAnsi="Palatino Linotype" w:cs="Arial"/>
          <w:lang w:val="es-ES_tradnl"/>
        </w:rPr>
        <w:t xml:space="preserve">se colige que si bien, mediante asamblea general </w:t>
      </w:r>
      <w:r w:rsidR="00FF4343" w:rsidRPr="00360F2F">
        <w:rPr>
          <w:rFonts w:ascii="Palatino Linotype" w:hAnsi="Palatino Linotype" w:cs="Arial"/>
          <w:lang w:val="es-ES_tradnl"/>
        </w:rPr>
        <w:t>se</w:t>
      </w:r>
      <w:r w:rsidR="00BA3DAA" w:rsidRPr="00360F2F">
        <w:rPr>
          <w:rFonts w:ascii="Palatino Linotype" w:hAnsi="Palatino Linotype" w:cs="Arial"/>
          <w:lang w:val="es-ES_tradnl"/>
        </w:rPr>
        <w:t xml:space="preserve"> eligen los integrantes de las mesas directivas; también lo es, que </w:t>
      </w:r>
      <w:r w:rsidR="00FF4343" w:rsidRPr="00360F2F">
        <w:rPr>
          <w:rFonts w:ascii="Palatino Linotype" w:hAnsi="Palatino Linotype" w:cs="Arial"/>
          <w:lang w:val="es-ES_tradnl"/>
        </w:rPr>
        <w:t>la Tesorería Municipal por conducto del  Departamento de Mercados, le corresponde entre otras atribuciones convocar a asamblea en los mercados, publicar la convocatoria respectiva con setenta y dos horas de anticipación a la fecha de celebrarse</w:t>
      </w:r>
      <w:r w:rsidR="00BA3DAA" w:rsidRPr="00360F2F">
        <w:rPr>
          <w:rFonts w:ascii="Palatino Linotype" w:hAnsi="Palatino Linotype" w:cs="Arial"/>
          <w:lang w:val="es-ES_tradnl"/>
        </w:rPr>
        <w:t>; así como la elaboración de</w:t>
      </w:r>
      <w:r w:rsidR="00FF4343" w:rsidRPr="00360F2F">
        <w:rPr>
          <w:rFonts w:ascii="Palatino Linotype" w:hAnsi="Palatino Linotype" w:cs="Arial"/>
          <w:lang w:val="es-ES_tradnl"/>
        </w:rPr>
        <w:t>l acta circunstanciada del desarrollo de dicha asamblea y acuerdos adoptados</w:t>
      </w:r>
      <w:r w:rsidR="004519AA" w:rsidRPr="00360F2F">
        <w:rPr>
          <w:rFonts w:ascii="Palatino Linotype" w:hAnsi="Palatino Linotype" w:cs="Arial"/>
          <w:lang w:val="es-ES_tradnl"/>
        </w:rPr>
        <w:t xml:space="preserve">; </w:t>
      </w:r>
      <w:r w:rsidR="00490D0F" w:rsidRPr="00360F2F">
        <w:rPr>
          <w:rFonts w:ascii="Palatino Linotype" w:hAnsi="Palatino Linotype" w:cs="Arial"/>
          <w:lang w:val="es-ES_tradnl"/>
        </w:rPr>
        <w:t xml:space="preserve">en tal virtud, </w:t>
      </w:r>
      <w:r w:rsidR="00235414" w:rsidRPr="00360F2F">
        <w:rPr>
          <w:rFonts w:ascii="Palatino Linotype" w:hAnsi="Palatino Linotype" w:cs="Arial"/>
          <w:lang w:val="es-ES_tradnl"/>
        </w:rPr>
        <w:t xml:space="preserve">conforme al artículo 19, primer párrafo de la Ley de la materia, se presume que la información </w:t>
      </w:r>
      <w:r w:rsidR="00235414" w:rsidRPr="00360F2F">
        <w:rPr>
          <w:rFonts w:ascii="Palatino Linotype" w:hAnsi="Palatino Linotype" w:cs="Arial"/>
          <w:lang w:val="es-ES_tradnl"/>
        </w:rPr>
        <w:lastRenderedPageBreak/>
        <w:t xml:space="preserve">requerida debe obrar en los archivos del </w:t>
      </w:r>
      <w:r w:rsidR="00235414" w:rsidRPr="00360F2F">
        <w:rPr>
          <w:rFonts w:ascii="Palatino Linotype" w:hAnsi="Palatino Linotype" w:cs="Arial"/>
          <w:b/>
          <w:lang w:val="es-ES_tradnl"/>
        </w:rPr>
        <w:t xml:space="preserve">SUJETO OBLIGADO, </w:t>
      </w:r>
      <w:r w:rsidR="00235414" w:rsidRPr="00360F2F">
        <w:rPr>
          <w:rFonts w:ascii="Palatino Linotype" w:hAnsi="Palatino Linotype" w:cs="Arial"/>
          <w:lang w:val="es-ES_tradnl"/>
        </w:rPr>
        <w:t xml:space="preserve">conforme a sus atribuciones. </w:t>
      </w:r>
    </w:p>
    <w:p w:rsidR="00235414" w:rsidRPr="00360F2F" w:rsidRDefault="00235414" w:rsidP="00F2708B">
      <w:pPr>
        <w:spacing w:line="360" w:lineRule="auto"/>
        <w:jc w:val="both"/>
        <w:rPr>
          <w:rFonts w:ascii="Palatino Linotype" w:hAnsi="Palatino Linotype" w:cs="Arial"/>
          <w:lang w:val="es-ES_tradnl"/>
        </w:rPr>
      </w:pPr>
    </w:p>
    <w:p w:rsidR="004519AA" w:rsidRPr="00360F2F" w:rsidRDefault="002D54CF" w:rsidP="00F2708B">
      <w:pPr>
        <w:spacing w:line="360" w:lineRule="auto"/>
        <w:jc w:val="both"/>
        <w:rPr>
          <w:rFonts w:ascii="Palatino Linotype" w:hAnsi="Palatino Linotype" w:cs="Arial"/>
          <w:lang w:val="es-ES_tradnl"/>
        </w:rPr>
      </w:pPr>
      <w:r w:rsidRPr="00360F2F">
        <w:rPr>
          <w:rFonts w:ascii="Palatino Linotype" w:hAnsi="Palatino Linotype" w:cs="Arial"/>
          <w:lang w:val="es-ES_tradnl"/>
        </w:rPr>
        <w:t xml:space="preserve">En consecuencia, este Órgano Garante determina ordenar al </w:t>
      </w:r>
      <w:r w:rsidRPr="00360F2F">
        <w:rPr>
          <w:rFonts w:ascii="Palatino Linotype" w:hAnsi="Palatino Linotype" w:cs="Arial"/>
          <w:b/>
          <w:lang w:val="es-ES_tradnl"/>
        </w:rPr>
        <w:t xml:space="preserve">SUJETO OBLIGADO </w:t>
      </w:r>
      <w:r w:rsidRPr="00360F2F">
        <w:rPr>
          <w:rFonts w:ascii="Palatino Linotype" w:hAnsi="Palatino Linotype" w:cs="Arial"/>
          <w:lang w:val="es-ES_tradnl"/>
        </w:rPr>
        <w:t>haga entrega a</w:t>
      </w:r>
      <w:r w:rsidR="009B1326" w:rsidRPr="00360F2F">
        <w:rPr>
          <w:rFonts w:ascii="Palatino Linotype" w:hAnsi="Palatino Linotype" w:cs="Arial"/>
          <w:lang w:val="es-ES_tradnl"/>
        </w:rPr>
        <w:t xml:space="preserve"> </w:t>
      </w:r>
      <w:r w:rsidR="009B1326" w:rsidRPr="00360F2F">
        <w:rPr>
          <w:rFonts w:ascii="Palatino Linotype" w:hAnsi="Palatino Linotype" w:cs="Arial"/>
          <w:b/>
          <w:lang w:val="es-ES_tradnl"/>
        </w:rPr>
        <w:t>LA</w:t>
      </w:r>
      <w:r w:rsidRPr="00360F2F">
        <w:rPr>
          <w:rFonts w:ascii="Palatino Linotype" w:hAnsi="Palatino Linotype" w:cs="Arial"/>
          <w:lang w:val="es-ES_tradnl"/>
        </w:rPr>
        <w:t xml:space="preserve"> </w:t>
      </w:r>
      <w:r w:rsidRPr="00360F2F">
        <w:rPr>
          <w:rFonts w:ascii="Palatino Linotype" w:hAnsi="Palatino Linotype" w:cs="Arial"/>
          <w:b/>
          <w:lang w:val="es-ES_tradnl"/>
        </w:rPr>
        <w:t xml:space="preserve">RECURRENTE </w:t>
      </w:r>
      <w:r w:rsidRPr="00360F2F">
        <w:rPr>
          <w:rFonts w:ascii="Palatino Linotype" w:hAnsi="Palatino Linotype" w:cs="Arial"/>
          <w:lang w:val="es-ES_tradnl"/>
        </w:rPr>
        <w:t xml:space="preserve">en </w:t>
      </w:r>
      <w:r w:rsidRPr="00360F2F">
        <w:rPr>
          <w:rFonts w:ascii="Palatino Linotype" w:hAnsi="Palatino Linotype" w:cs="Arial"/>
          <w:b/>
          <w:lang w:val="es-ES_tradnl"/>
        </w:rPr>
        <w:t xml:space="preserve">versión pública, </w:t>
      </w:r>
      <w:r w:rsidRPr="00360F2F">
        <w:rPr>
          <w:rFonts w:ascii="Palatino Linotype" w:hAnsi="Palatino Linotype" w:cs="Arial"/>
          <w:lang w:val="es-ES_tradnl"/>
        </w:rPr>
        <w:t>el acta de asamblea por medio de la cual se eligió la mesa directiva del Mercado referido en la solicitud</w:t>
      </w:r>
      <w:r w:rsidR="00141A77" w:rsidRPr="00360F2F">
        <w:rPr>
          <w:rFonts w:ascii="Palatino Linotype" w:hAnsi="Palatino Linotype" w:cs="Arial"/>
          <w:lang w:val="es-ES_tradnl"/>
        </w:rPr>
        <w:t xml:space="preserve">, en funciones al diez de mayo de dos mil dieciocho. </w:t>
      </w:r>
      <w:r w:rsidRPr="00360F2F">
        <w:rPr>
          <w:rFonts w:ascii="Palatino Linotype" w:hAnsi="Palatino Linotype" w:cs="Arial"/>
          <w:lang w:val="es-ES_tradnl"/>
        </w:rPr>
        <w:t xml:space="preserve"> </w:t>
      </w:r>
      <w:r w:rsidR="004519AA" w:rsidRPr="00360F2F">
        <w:rPr>
          <w:rFonts w:ascii="Palatino Linotype" w:hAnsi="Palatino Linotype" w:cs="Arial"/>
          <w:lang w:val="es-ES_tradnl"/>
        </w:rPr>
        <w:t xml:space="preserve"> </w:t>
      </w:r>
    </w:p>
    <w:p w:rsidR="004519AA" w:rsidRPr="00360F2F" w:rsidRDefault="004519AA" w:rsidP="00F2708B">
      <w:pPr>
        <w:spacing w:line="360" w:lineRule="auto"/>
        <w:jc w:val="both"/>
        <w:rPr>
          <w:rFonts w:ascii="Palatino Linotype" w:hAnsi="Palatino Linotype" w:cs="Arial"/>
          <w:b/>
          <w:lang w:val="es-ES_tradnl"/>
        </w:rPr>
      </w:pPr>
    </w:p>
    <w:p w:rsidR="004519AA" w:rsidRPr="00360F2F" w:rsidRDefault="004519AA" w:rsidP="004519AA">
      <w:pPr>
        <w:spacing w:line="360" w:lineRule="auto"/>
        <w:jc w:val="both"/>
        <w:rPr>
          <w:rFonts w:ascii="Palatino Linotype" w:eastAsia="Arial Unicode MS" w:hAnsi="Palatino Linotype" w:cs="Arial"/>
          <w:color w:val="000000" w:themeColor="text1"/>
        </w:rPr>
      </w:pPr>
      <w:r w:rsidRPr="00360F2F">
        <w:rPr>
          <w:rFonts w:ascii="Palatino Linotype" w:hAnsi="Palatino Linotype" w:cs="Arial"/>
        </w:rPr>
        <w:t xml:space="preserve">Sin embargo, </w:t>
      </w:r>
      <w:r w:rsidR="00235414" w:rsidRPr="00360F2F">
        <w:rPr>
          <w:rFonts w:ascii="Palatino Linotype" w:hAnsi="Palatino Linotype" w:cs="Arial"/>
        </w:rPr>
        <w:t xml:space="preserve">si después de realizar una búsqueda exhaustiva en sus archivos, </w:t>
      </w:r>
      <w:r w:rsidRPr="00360F2F">
        <w:rPr>
          <w:rFonts w:ascii="Palatino Linotype" w:hAnsi="Palatino Linotype" w:cs="Arial"/>
          <w:b/>
        </w:rPr>
        <w:t xml:space="preserve">EL SUJETO OBLIGADO </w:t>
      </w:r>
      <w:r w:rsidRPr="00360F2F">
        <w:rPr>
          <w:rFonts w:ascii="Palatino Linotype" w:hAnsi="Palatino Linotype" w:cs="Arial"/>
          <w:color w:val="000000" w:themeColor="text1"/>
        </w:rPr>
        <w:t xml:space="preserve">no </w:t>
      </w:r>
      <w:r w:rsidR="00235414" w:rsidRPr="00360F2F">
        <w:rPr>
          <w:rFonts w:ascii="Palatino Linotype" w:hAnsi="Palatino Linotype" w:cs="Arial"/>
          <w:color w:val="000000" w:themeColor="text1"/>
        </w:rPr>
        <w:t>localice la información consistente en e</w:t>
      </w:r>
      <w:r w:rsidRPr="00360F2F">
        <w:rPr>
          <w:rFonts w:ascii="Palatino Linotype" w:hAnsi="Palatino Linotype" w:cs="Arial"/>
          <w:color w:val="000000" w:themeColor="text1"/>
        </w:rPr>
        <w:t xml:space="preserve">l acta de asamblea por la cual se eligió la mesa directiva del Mercado San Judas Tadeo, </w:t>
      </w:r>
      <w:r w:rsidRPr="00360F2F">
        <w:rPr>
          <w:rFonts w:ascii="Palatino Linotype" w:eastAsia="Arial Unicode MS" w:hAnsi="Palatino Linotype" w:cs="Arial"/>
          <w:color w:val="000000" w:themeColor="text1"/>
        </w:rPr>
        <w:t xml:space="preserve">el Comité de Información emitirá el </w:t>
      </w:r>
      <w:r w:rsidRPr="00360F2F">
        <w:rPr>
          <w:rFonts w:ascii="Palatino Linotype" w:eastAsia="Arial Unicode MS" w:hAnsi="Palatino Linotype" w:cs="Arial"/>
          <w:b/>
          <w:color w:val="000000" w:themeColor="text1"/>
        </w:rPr>
        <w:t xml:space="preserve">Acuerdo de Inexistencia </w:t>
      </w:r>
      <w:r w:rsidRPr="00360F2F">
        <w:rPr>
          <w:rFonts w:ascii="Palatino Linotype" w:eastAsia="Arial Unicode MS" w:hAnsi="Palatino Linotype" w:cs="Arial"/>
          <w:color w:val="000000" w:themeColor="text1"/>
        </w:rPr>
        <w:t>correspondiente, el cual se formula en aquéllos supuestos en los que si bien la información solicitada se genera en el marco de las funciones de derecho público del</w:t>
      </w:r>
      <w:r w:rsidRPr="00360F2F">
        <w:rPr>
          <w:rFonts w:ascii="Palatino Linotype" w:eastAsia="Arial Unicode MS" w:hAnsi="Palatino Linotype" w:cs="Arial"/>
          <w:b/>
          <w:color w:val="000000" w:themeColor="text1"/>
        </w:rPr>
        <w:t xml:space="preserve"> SUJETO OBLIGADO</w:t>
      </w:r>
      <w:r w:rsidRPr="00360F2F">
        <w:rPr>
          <w:rFonts w:ascii="Palatino Linotype" w:eastAsia="Arial Unicode MS" w:hAnsi="Palatino Linotype" w:cs="Arial"/>
          <w:color w:val="000000" w:themeColor="text1"/>
        </w:rPr>
        <w:t>, y éste no lo posee, debiendo expresar las razones por las cuales no se encuentra en sus archivos, ello a través de un</w:t>
      </w:r>
      <w:r w:rsidR="00235414" w:rsidRPr="00360F2F">
        <w:rPr>
          <w:rFonts w:ascii="Palatino Linotype" w:eastAsia="Arial Unicode MS" w:hAnsi="Palatino Linotype" w:cs="Arial"/>
          <w:color w:val="000000" w:themeColor="text1"/>
        </w:rPr>
        <w:t xml:space="preserve">a </w:t>
      </w:r>
      <w:r w:rsidRPr="00360F2F">
        <w:rPr>
          <w:rFonts w:ascii="Palatino Linotype" w:eastAsia="Arial Unicode MS" w:hAnsi="Palatino Linotype" w:cs="Arial"/>
          <w:b/>
          <w:color w:val="000000" w:themeColor="text1"/>
        </w:rPr>
        <w:t xml:space="preserve">debida </w:t>
      </w:r>
      <w:r w:rsidR="00235414" w:rsidRPr="00360F2F">
        <w:rPr>
          <w:rFonts w:ascii="Palatino Linotype" w:eastAsia="Arial Unicode MS" w:hAnsi="Palatino Linotype" w:cs="Arial"/>
          <w:b/>
          <w:color w:val="000000" w:themeColor="text1"/>
        </w:rPr>
        <w:t xml:space="preserve">fundamentación </w:t>
      </w:r>
      <w:r w:rsidRPr="00360F2F">
        <w:rPr>
          <w:rFonts w:ascii="Palatino Linotype" w:eastAsia="Arial Unicode MS" w:hAnsi="Palatino Linotype" w:cs="Arial"/>
          <w:b/>
          <w:color w:val="000000" w:themeColor="text1"/>
        </w:rPr>
        <w:t xml:space="preserve">y </w:t>
      </w:r>
      <w:r w:rsidR="00235414" w:rsidRPr="00360F2F">
        <w:rPr>
          <w:rFonts w:ascii="Palatino Linotype" w:eastAsia="Arial Unicode MS" w:hAnsi="Palatino Linotype" w:cs="Arial"/>
          <w:b/>
          <w:color w:val="000000" w:themeColor="text1"/>
        </w:rPr>
        <w:t>motivación</w:t>
      </w:r>
      <w:r w:rsidRPr="00360F2F">
        <w:rPr>
          <w:rFonts w:ascii="Palatino Linotype" w:eastAsia="Arial Unicode MS" w:hAnsi="Palatino Linotype" w:cs="Arial"/>
          <w:color w:val="000000" w:themeColor="text1"/>
        </w:rPr>
        <w:t>, conforme lo dispuesto por los artículos 19, 49 fracciones I y II, 169, fracción II y 170 de la ley de la materia que establece lo siguiente:</w:t>
      </w:r>
    </w:p>
    <w:p w:rsidR="004519AA" w:rsidRPr="00360F2F" w:rsidRDefault="004519AA" w:rsidP="004519AA">
      <w:pPr>
        <w:autoSpaceDE w:val="0"/>
        <w:autoSpaceDN w:val="0"/>
        <w:adjustRightInd w:val="0"/>
        <w:spacing w:before="240" w:after="240"/>
        <w:ind w:right="49"/>
        <w:contextualSpacing/>
        <w:jc w:val="both"/>
        <w:rPr>
          <w:rFonts w:ascii="Palatino Linotype" w:eastAsia="Arial Unicode MS" w:hAnsi="Palatino Linotype" w:cs="Arial"/>
          <w:color w:val="000000" w:themeColor="text1"/>
        </w:rPr>
      </w:pPr>
    </w:p>
    <w:p w:rsidR="004519AA" w:rsidRPr="00360F2F" w:rsidRDefault="004519AA" w:rsidP="004519AA">
      <w:pPr>
        <w:ind w:left="851" w:right="902"/>
        <w:jc w:val="both"/>
        <w:rPr>
          <w:rFonts w:ascii="Palatino Linotype" w:hAnsi="Palatino Linotype"/>
          <w:i/>
          <w:color w:val="000000"/>
          <w:sz w:val="22"/>
          <w:szCs w:val="22"/>
        </w:rPr>
      </w:pPr>
      <w:r w:rsidRPr="00360F2F">
        <w:rPr>
          <w:rFonts w:ascii="Palatino Linotype" w:hAnsi="Palatino Linotype"/>
          <w:b/>
          <w:i/>
          <w:color w:val="000000"/>
          <w:sz w:val="22"/>
          <w:szCs w:val="22"/>
        </w:rPr>
        <w:t>Artículo 19</w:t>
      </w:r>
      <w:r w:rsidRPr="00360F2F">
        <w:rPr>
          <w:rFonts w:ascii="Palatino Linotype" w:hAnsi="Palatino Linotype"/>
          <w:i/>
          <w:color w:val="000000"/>
          <w:sz w:val="22"/>
          <w:szCs w:val="22"/>
        </w:rPr>
        <w:t>. Se presume que la información debe existir si se refiere a las facultades, competencias y funciones que los ordenamientos jurídicos aplicables otorgan a los sujetos obligados.</w:t>
      </w:r>
    </w:p>
    <w:p w:rsidR="004519AA" w:rsidRPr="00360F2F" w:rsidRDefault="004519AA" w:rsidP="004519AA">
      <w:pPr>
        <w:ind w:left="851" w:right="902"/>
        <w:jc w:val="both"/>
        <w:rPr>
          <w:rFonts w:ascii="Palatino Linotype" w:hAnsi="Palatino Linotype"/>
          <w:i/>
          <w:color w:val="000000"/>
          <w:sz w:val="22"/>
          <w:szCs w:val="22"/>
        </w:rPr>
      </w:pPr>
      <w:r w:rsidRPr="00360F2F">
        <w:rPr>
          <w:rFonts w:ascii="Palatino Linotype" w:hAnsi="Palatino Linotype"/>
          <w:i/>
          <w:color w:val="000000"/>
          <w:sz w:val="22"/>
          <w:szCs w:val="22"/>
        </w:rPr>
        <w:t>En los casos en que ciertas facultades, competencias o funciones no se hayan ejercido, se debe motivar la respuesta en función de las causas que motiven tal circunstancia.</w:t>
      </w:r>
    </w:p>
    <w:p w:rsidR="004519AA" w:rsidRPr="00360F2F" w:rsidRDefault="004519AA" w:rsidP="004519AA">
      <w:pPr>
        <w:ind w:left="851" w:right="902"/>
        <w:jc w:val="both"/>
        <w:rPr>
          <w:rFonts w:ascii="Palatino Linotype" w:hAnsi="Palatino Linotype"/>
          <w:i/>
          <w:color w:val="000000"/>
          <w:sz w:val="22"/>
          <w:szCs w:val="22"/>
        </w:rPr>
      </w:pPr>
      <w:r w:rsidRPr="00360F2F">
        <w:rPr>
          <w:rFonts w:ascii="Palatino Linotype" w:hAnsi="Palatino Linotype"/>
          <w:i/>
          <w:color w:val="000000"/>
          <w:sz w:val="22"/>
          <w:szCs w:val="22"/>
          <w:u w:val="single"/>
        </w:rPr>
        <w:t>Si el sujeto obligado, en el ejercicio de sus atribuciones, debía generar, poseer o administrar la información, pero ésta no se encuentra, el Comité de transparencia deberá emitir un acuerdo de inexistencia, debidamente fundado y motivado</w:t>
      </w:r>
      <w:r w:rsidRPr="00360F2F">
        <w:rPr>
          <w:rFonts w:ascii="Palatino Linotype" w:hAnsi="Palatino Linotype"/>
          <w:i/>
          <w:color w:val="000000"/>
          <w:sz w:val="22"/>
          <w:szCs w:val="22"/>
        </w:rPr>
        <w:t>, en el que detalle las razones del por qué no obra en sus archivos.</w:t>
      </w:r>
    </w:p>
    <w:p w:rsidR="004519AA" w:rsidRPr="00360F2F" w:rsidRDefault="004519AA" w:rsidP="004519AA">
      <w:pPr>
        <w:ind w:left="851" w:right="851"/>
        <w:jc w:val="both"/>
        <w:rPr>
          <w:rFonts w:ascii="Palatino Linotype" w:hAnsi="Palatino Linotype"/>
          <w:b/>
          <w:i/>
          <w:color w:val="000000"/>
          <w:sz w:val="22"/>
          <w:szCs w:val="22"/>
        </w:rPr>
      </w:pPr>
    </w:p>
    <w:p w:rsidR="004519AA" w:rsidRPr="00360F2F" w:rsidRDefault="004519AA" w:rsidP="004519AA">
      <w:pPr>
        <w:ind w:left="851" w:right="902"/>
        <w:jc w:val="both"/>
        <w:rPr>
          <w:rFonts w:ascii="Palatino Linotype" w:hAnsi="Palatino Linotype"/>
          <w:i/>
          <w:color w:val="000000"/>
          <w:sz w:val="22"/>
          <w:szCs w:val="22"/>
        </w:rPr>
      </w:pPr>
      <w:r w:rsidRPr="00360F2F">
        <w:rPr>
          <w:rFonts w:ascii="Palatino Linotype" w:hAnsi="Palatino Linotype"/>
          <w:b/>
          <w:i/>
          <w:color w:val="000000"/>
          <w:sz w:val="22"/>
          <w:szCs w:val="22"/>
        </w:rPr>
        <w:lastRenderedPageBreak/>
        <w:t>Artículo 49</w:t>
      </w:r>
      <w:r w:rsidRPr="00360F2F">
        <w:rPr>
          <w:rFonts w:ascii="Palatino Linotype" w:hAnsi="Palatino Linotype"/>
          <w:i/>
          <w:color w:val="000000"/>
          <w:sz w:val="22"/>
          <w:szCs w:val="22"/>
        </w:rPr>
        <w:t>. Los Comités de Transparencia tendrán las siguientes atribuciones:</w:t>
      </w:r>
    </w:p>
    <w:p w:rsidR="004519AA" w:rsidRPr="00360F2F" w:rsidRDefault="004519AA" w:rsidP="004519AA">
      <w:pPr>
        <w:ind w:left="851" w:right="902"/>
        <w:jc w:val="both"/>
        <w:rPr>
          <w:rFonts w:ascii="Palatino Linotype" w:hAnsi="Palatino Linotype"/>
          <w:i/>
          <w:color w:val="000000"/>
          <w:sz w:val="22"/>
          <w:szCs w:val="22"/>
        </w:rPr>
      </w:pPr>
      <w:r w:rsidRPr="00360F2F">
        <w:rPr>
          <w:rFonts w:ascii="Palatino Linotype" w:hAnsi="Palatino Linotype"/>
          <w:i/>
          <w:color w:val="000000"/>
          <w:sz w:val="22"/>
          <w:szCs w:val="22"/>
        </w:rPr>
        <w:t>I. Instituir, coordinar y supervisar en términos de las disposiciones aplicables, las acciones, medidas y procedimientos que coadyuven a asegurar una mayor eficacia en la gestión y atención de las solicitudes en materia de acceso a la información;</w:t>
      </w:r>
    </w:p>
    <w:p w:rsidR="004519AA" w:rsidRPr="00360F2F" w:rsidRDefault="004519AA" w:rsidP="004519AA">
      <w:pPr>
        <w:ind w:left="851" w:right="902"/>
        <w:jc w:val="both"/>
        <w:rPr>
          <w:rFonts w:ascii="Palatino Linotype" w:hAnsi="Palatino Linotype"/>
          <w:i/>
          <w:color w:val="000000"/>
          <w:sz w:val="22"/>
          <w:szCs w:val="22"/>
        </w:rPr>
      </w:pPr>
      <w:r w:rsidRPr="00360F2F">
        <w:rPr>
          <w:rFonts w:ascii="Palatino Linotype" w:hAnsi="Palatino Linotype"/>
          <w:i/>
          <w:color w:val="000000"/>
          <w:sz w:val="22"/>
          <w:szCs w:val="22"/>
        </w:rPr>
        <w:t xml:space="preserve">II. Confirmar, modificar o revocar las determinaciones que en materia de ampliación del plazo de respuesta, clasificación de la información y </w:t>
      </w:r>
      <w:r w:rsidRPr="00360F2F">
        <w:rPr>
          <w:rFonts w:ascii="Palatino Linotype" w:eastAsiaTheme="minorEastAsia" w:hAnsi="Palatino Linotype"/>
          <w:i/>
          <w:sz w:val="22"/>
          <w:u w:val="single"/>
        </w:rPr>
        <w:t>declaración de inexistencia</w:t>
      </w:r>
      <w:r w:rsidRPr="00360F2F">
        <w:rPr>
          <w:rFonts w:ascii="Palatino Linotype" w:hAnsi="Palatino Linotype"/>
          <w:i/>
          <w:color w:val="000000"/>
          <w:sz w:val="20"/>
          <w:szCs w:val="22"/>
        </w:rPr>
        <w:t xml:space="preserve"> </w:t>
      </w:r>
      <w:r w:rsidRPr="00360F2F">
        <w:rPr>
          <w:rFonts w:ascii="Palatino Linotype" w:hAnsi="Palatino Linotype"/>
          <w:i/>
          <w:color w:val="000000"/>
          <w:sz w:val="22"/>
          <w:szCs w:val="22"/>
        </w:rPr>
        <w:t>o de incompetencia realicen los titulares de las áreas de los sujetos obligados;</w:t>
      </w:r>
    </w:p>
    <w:p w:rsidR="004519AA" w:rsidRPr="00360F2F" w:rsidRDefault="004519AA" w:rsidP="004519AA">
      <w:pPr>
        <w:ind w:left="851" w:right="902"/>
        <w:jc w:val="both"/>
        <w:rPr>
          <w:rFonts w:ascii="Palatino Linotype" w:hAnsi="Palatino Linotype"/>
          <w:i/>
          <w:color w:val="000000"/>
          <w:sz w:val="22"/>
          <w:szCs w:val="22"/>
        </w:rPr>
      </w:pPr>
      <w:r w:rsidRPr="00360F2F">
        <w:rPr>
          <w:rFonts w:ascii="Palatino Linotype" w:hAnsi="Palatino Linotype"/>
          <w:i/>
          <w:color w:val="000000"/>
          <w:sz w:val="22"/>
          <w:szCs w:val="22"/>
        </w:rPr>
        <w:t>(…)</w:t>
      </w:r>
    </w:p>
    <w:p w:rsidR="004519AA" w:rsidRPr="00360F2F" w:rsidRDefault="004519AA" w:rsidP="004519AA">
      <w:pPr>
        <w:autoSpaceDE w:val="0"/>
        <w:autoSpaceDN w:val="0"/>
        <w:adjustRightInd w:val="0"/>
        <w:spacing w:before="240" w:after="240"/>
        <w:ind w:right="49"/>
        <w:contextualSpacing/>
        <w:jc w:val="both"/>
        <w:rPr>
          <w:rFonts w:ascii="Palatino Linotype" w:eastAsia="Arial Unicode MS" w:hAnsi="Palatino Linotype" w:cs="Arial"/>
          <w:color w:val="000000" w:themeColor="text1"/>
        </w:rPr>
      </w:pPr>
    </w:p>
    <w:p w:rsidR="004519AA" w:rsidRPr="00360F2F" w:rsidRDefault="004519AA" w:rsidP="004519AA">
      <w:pPr>
        <w:ind w:left="851" w:right="902"/>
        <w:jc w:val="both"/>
        <w:rPr>
          <w:rFonts w:ascii="Palatino Linotype" w:hAnsi="Palatino Linotype" w:cs="Arial"/>
          <w:i/>
          <w:sz w:val="22"/>
          <w:szCs w:val="22"/>
          <w:u w:val="single"/>
        </w:rPr>
      </w:pPr>
      <w:r w:rsidRPr="00360F2F">
        <w:rPr>
          <w:rFonts w:ascii="Palatino Linotype" w:hAnsi="Palatino Linotype" w:cs="Arial"/>
          <w:b/>
          <w:i/>
          <w:sz w:val="22"/>
          <w:szCs w:val="22"/>
        </w:rPr>
        <w:t>Artículo 169.</w:t>
      </w:r>
      <w:r w:rsidRPr="00360F2F">
        <w:rPr>
          <w:rFonts w:ascii="Palatino Linotype" w:hAnsi="Palatino Linotype" w:cs="Arial"/>
          <w:i/>
          <w:sz w:val="22"/>
          <w:szCs w:val="22"/>
        </w:rPr>
        <w:t xml:space="preserve"> </w:t>
      </w:r>
      <w:r w:rsidRPr="00360F2F">
        <w:rPr>
          <w:rFonts w:ascii="Palatino Linotype" w:hAnsi="Palatino Linotype" w:cs="Arial"/>
          <w:i/>
          <w:sz w:val="22"/>
          <w:szCs w:val="22"/>
          <w:u w:val="single"/>
        </w:rPr>
        <w:t>Cuando la información no se encuentre en los archivos del sujeto obligado, el Comité de Transparencia:</w:t>
      </w:r>
    </w:p>
    <w:p w:rsidR="004519AA" w:rsidRPr="00360F2F" w:rsidRDefault="004519AA" w:rsidP="004519AA">
      <w:pPr>
        <w:ind w:left="851" w:right="902"/>
        <w:jc w:val="both"/>
        <w:rPr>
          <w:rFonts w:ascii="Palatino Linotype" w:hAnsi="Palatino Linotype" w:cs="Arial"/>
          <w:i/>
          <w:sz w:val="22"/>
          <w:szCs w:val="22"/>
          <w:u w:val="single"/>
        </w:rPr>
      </w:pPr>
      <w:r w:rsidRPr="00360F2F">
        <w:rPr>
          <w:rFonts w:ascii="Palatino Linotype" w:hAnsi="Palatino Linotype" w:cs="Arial"/>
          <w:b/>
          <w:i/>
          <w:sz w:val="22"/>
          <w:szCs w:val="22"/>
        </w:rPr>
        <w:t>…</w:t>
      </w:r>
    </w:p>
    <w:p w:rsidR="004519AA" w:rsidRPr="00360F2F" w:rsidRDefault="004519AA" w:rsidP="004519AA">
      <w:pPr>
        <w:ind w:left="851" w:right="902"/>
        <w:jc w:val="both"/>
        <w:rPr>
          <w:rFonts w:ascii="Palatino Linotype" w:hAnsi="Palatino Linotype" w:cs="Arial"/>
          <w:i/>
          <w:sz w:val="22"/>
          <w:szCs w:val="22"/>
          <w:u w:val="single"/>
        </w:rPr>
      </w:pPr>
      <w:r w:rsidRPr="00360F2F">
        <w:rPr>
          <w:rFonts w:ascii="Palatino Linotype" w:hAnsi="Palatino Linotype" w:cs="Arial"/>
          <w:b/>
          <w:i/>
          <w:sz w:val="22"/>
          <w:szCs w:val="22"/>
        </w:rPr>
        <w:t>II.</w:t>
      </w:r>
      <w:r w:rsidRPr="00360F2F">
        <w:rPr>
          <w:rFonts w:ascii="Palatino Linotype" w:hAnsi="Palatino Linotype" w:cs="Arial"/>
          <w:i/>
          <w:sz w:val="22"/>
          <w:szCs w:val="22"/>
        </w:rPr>
        <w:t xml:space="preserve"> </w:t>
      </w:r>
      <w:r w:rsidRPr="00360F2F">
        <w:rPr>
          <w:rFonts w:ascii="Palatino Linotype" w:hAnsi="Palatino Linotype" w:cs="Arial"/>
          <w:i/>
          <w:sz w:val="22"/>
          <w:szCs w:val="22"/>
          <w:u w:val="single"/>
        </w:rPr>
        <w:t>Expedirá una resolución que confirme la inexistencia del documento;</w:t>
      </w:r>
    </w:p>
    <w:p w:rsidR="004519AA" w:rsidRPr="00360F2F" w:rsidRDefault="004519AA" w:rsidP="004519AA">
      <w:pPr>
        <w:ind w:left="851" w:right="902"/>
        <w:jc w:val="both"/>
        <w:rPr>
          <w:rFonts w:ascii="Palatino Linotype" w:hAnsi="Palatino Linotype" w:cs="Arial"/>
          <w:i/>
          <w:sz w:val="22"/>
          <w:szCs w:val="22"/>
        </w:rPr>
      </w:pPr>
      <w:r w:rsidRPr="00360F2F">
        <w:rPr>
          <w:rFonts w:ascii="Palatino Linotype" w:hAnsi="Palatino Linotype" w:cs="Arial"/>
          <w:i/>
          <w:sz w:val="22"/>
          <w:szCs w:val="22"/>
        </w:rPr>
        <w:t>…</w:t>
      </w:r>
    </w:p>
    <w:p w:rsidR="004519AA" w:rsidRPr="00360F2F" w:rsidRDefault="004519AA" w:rsidP="004519AA">
      <w:pPr>
        <w:ind w:left="851" w:right="902"/>
        <w:jc w:val="both"/>
        <w:rPr>
          <w:rFonts w:ascii="Palatino Linotype" w:hAnsi="Palatino Linotype" w:cs="Arial"/>
          <w:i/>
          <w:sz w:val="22"/>
          <w:szCs w:val="22"/>
          <w:u w:val="single"/>
        </w:rPr>
      </w:pPr>
      <w:r w:rsidRPr="00360F2F">
        <w:rPr>
          <w:rFonts w:ascii="Palatino Linotype" w:hAnsi="Palatino Linotype" w:cs="Arial"/>
          <w:b/>
          <w:i/>
          <w:sz w:val="22"/>
          <w:szCs w:val="22"/>
        </w:rPr>
        <w:t>Artículo 170.</w:t>
      </w:r>
      <w:r w:rsidRPr="00360F2F">
        <w:rPr>
          <w:rFonts w:ascii="Palatino Linotype" w:hAnsi="Palatino Linotype" w:cs="Arial"/>
          <w:i/>
          <w:sz w:val="22"/>
          <w:szCs w:val="22"/>
        </w:rPr>
        <w:t xml:space="preserve"> </w:t>
      </w:r>
      <w:r w:rsidRPr="00360F2F">
        <w:rPr>
          <w:rFonts w:ascii="Palatino Linotype" w:hAnsi="Palatino Linotype" w:cs="Arial"/>
          <w:i/>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4519AA" w:rsidRPr="00360F2F" w:rsidRDefault="004519AA" w:rsidP="004519AA">
      <w:pPr>
        <w:autoSpaceDE w:val="0"/>
        <w:autoSpaceDN w:val="0"/>
        <w:adjustRightInd w:val="0"/>
        <w:spacing w:before="100" w:beforeAutospacing="1" w:after="100" w:afterAutospacing="1"/>
        <w:ind w:right="51"/>
        <w:contextualSpacing/>
        <w:jc w:val="both"/>
        <w:rPr>
          <w:rFonts w:ascii="Palatino Linotype" w:eastAsia="Arial Unicode MS" w:hAnsi="Palatino Linotype" w:cs="Arial"/>
          <w:color w:val="000000" w:themeColor="text1"/>
        </w:rPr>
      </w:pPr>
    </w:p>
    <w:p w:rsidR="004519AA" w:rsidRPr="00360F2F" w:rsidRDefault="004519AA" w:rsidP="005A4D61">
      <w:pPr>
        <w:autoSpaceDE w:val="0"/>
        <w:autoSpaceDN w:val="0"/>
        <w:adjustRightInd w:val="0"/>
        <w:spacing w:line="360" w:lineRule="auto"/>
        <w:ind w:right="51"/>
        <w:contextualSpacing/>
        <w:jc w:val="both"/>
        <w:rPr>
          <w:rFonts w:ascii="Palatino Linotype" w:hAnsi="Palatino Linotype" w:cs="Arial"/>
          <w:color w:val="000000" w:themeColor="text1"/>
        </w:rPr>
      </w:pPr>
      <w:r w:rsidRPr="00360F2F">
        <w:rPr>
          <w:rFonts w:ascii="Palatino Linotype" w:eastAsia="Arial Unicode MS" w:hAnsi="Palatino Linotype" w:cs="Arial"/>
          <w:color w:val="000000" w:themeColor="text1"/>
        </w:rPr>
        <w:t xml:space="preserve">Es decir, en el supuesto de que la información no obre en los archivos del </w:t>
      </w:r>
      <w:r w:rsidRPr="00360F2F">
        <w:rPr>
          <w:rFonts w:ascii="Palatino Linotype" w:eastAsia="Arial Unicode MS" w:hAnsi="Palatino Linotype" w:cs="Arial"/>
          <w:b/>
          <w:color w:val="000000" w:themeColor="text1"/>
        </w:rPr>
        <w:t>SUJETO OBLIGADO</w:t>
      </w:r>
      <w:r w:rsidRPr="00360F2F">
        <w:rPr>
          <w:rFonts w:ascii="Palatino Linotype" w:eastAsia="Arial Unicode MS" w:hAnsi="Palatino Linotype" w:cs="Arial"/>
          <w:color w:val="000000" w:themeColor="text1"/>
        </w:rPr>
        <w:t xml:space="preserve">, deberá proceder a decretar la inexistencia de la información, es decir, </w:t>
      </w:r>
      <w:r w:rsidRPr="00360F2F">
        <w:rPr>
          <w:rFonts w:ascii="Palatino Linotype" w:hAnsi="Palatino Linotype"/>
          <w:color w:val="000000" w:themeColor="text1"/>
          <w:lang w:val="es-MX" w:eastAsia="en-US"/>
        </w:rPr>
        <w:t>deberá emitir el Acuerdo de Inexistencia respectivo, en el entendido, que el acto de autoridad debe estar debidamente fundado y motivado. Señalando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rsidR="004519AA" w:rsidRPr="00360F2F" w:rsidRDefault="004519AA" w:rsidP="005A4D61">
      <w:pPr>
        <w:autoSpaceDE w:val="0"/>
        <w:autoSpaceDN w:val="0"/>
        <w:adjustRightInd w:val="0"/>
        <w:spacing w:line="360" w:lineRule="auto"/>
        <w:contextualSpacing/>
        <w:jc w:val="both"/>
        <w:rPr>
          <w:rFonts w:ascii="Palatino Linotype" w:hAnsi="Palatino Linotype"/>
          <w:color w:val="000000" w:themeColor="text1"/>
          <w:lang w:val="es-MX" w:eastAsia="en-US"/>
        </w:rPr>
      </w:pPr>
    </w:p>
    <w:p w:rsidR="004519AA" w:rsidRPr="00360F2F" w:rsidRDefault="004519AA" w:rsidP="005A4D61">
      <w:pPr>
        <w:autoSpaceDE w:val="0"/>
        <w:autoSpaceDN w:val="0"/>
        <w:adjustRightInd w:val="0"/>
        <w:spacing w:line="360" w:lineRule="auto"/>
        <w:contextualSpacing/>
        <w:jc w:val="both"/>
        <w:rPr>
          <w:rFonts w:ascii="Palatino Linotype" w:hAnsi="Palatino Linotype"/>
          <w:color w:val="000000" w:themeColor="text1"/>
          <w:lang w:val="es-MX" w:eastAsia="en-US"/>
        </w:rPr>
      </w:pPr>
      <w:r w:rsidRPr="00360F2F">
        <w:rPr>
          <w:rFonts w:ascii="Palatino Linotype" w:hAnsi="Palatino Linotype"/>
          <w:color w:val="000000" w:themeColor="text1"/>
          <w:lang w:val="es-MX" w:eastAsia="en-US"/>
        </w:rPr>
        <w:t xml:space="preserve">Sirven de sustento los criterios 0003-11 y 0004-11 aprobados por el Pleno de este Organismo Garante que demuestra qué circunstancias debe emitirse el </w:t>
      </w:r>
      <w:r w:rsidRPr="00360F2F">
        <w:rPr>
          <w:rFonts w:ascii="Palatino Linotype" w:hAnsi="Palatino Linotype"/>
          <w:b/>
          <w:color w:val="000000" w:themeColor="text1"/>
          <w:lang w:val="es-MX" w:eastAsia="en-US"/>
        </w:rPr>
        <w:t xml:space="preserve">Acuerdo  de inexistencia </w:t>
      </w:r>
      <w:r w:rsidRPr="00360F2F">
        <w:rPr>
          <w:rFonts w:ascii="Palatino Linotype" w:hAnsi="Palatino Linotype"/>
          <w:color w:val="000000" w:themeColor="text1"/>
          <w:lang w:val="es-MX" w:eastAsia="en-US"/>
        </w:rPr>
        <w:t>respectiva:</w:t>
      </w:r>
    </w:p>
    <w:p w:rsidR="005A4D61" w:rsidRPr="00360F2F" w:rsidRDefault="005A4D61" w:rsidP="005A4D61">
      <w:pPr>
        <w:autoSpaceDE w:val="0"/>
        <w:autoSpaceDN w:val="0"/>
        <w:adjustRightInd w:val="0"/>
        <w:spacing w:line="360" w:lineRule="auto"/>
        <w:contextualSpacing/>
        <w:jc w:val="both"/>
        <w:rPr>
          <w:rFonts w:ascii="Palatino Linotype" w:hAnsi="Palatino Linotype" w:cs="Arial"/>
          <w:b/>
          <w:color w:val="000000" w:themeColor="text1"/>
        </w:rPr>
      </w:pPr>
    </w:p>
    <w:p w:rsidR="004519AA" w:rsidRPr="00360F2F" w:rsidRDefault="004519AA" w:rsidP="004519AA">
      <w:pPr>
        <w:ind w:left="851" w:right="902"/>
        <w:jc w:val="center"/>
        <w:rPr>
          <w:rFonts w:ascii="Palatino Linotype" w:hAnsi="Palatino Linotype" w:cstheme="minorBidi"/>
          <w:b/>
          <w:i/>
          <w:color w:val="000000" w:themeColor="text1"/>
          <w:sz w:val="22"/>
          <w:szCs w:val="22"/>
          <w:lang w:val="es-MX" w:eastAsia="en-US"/>
        </w:rPr>
      </w:pPr>
      <w:r w:rsidRPr="00360F2F">
        <w:rPr>
          <w:rFonts w:ascii="Palatino Linotype" w:hAnsi="Palatino Linotype"/>
          <w:b/>
          <w:i/>
          <w:color w:val="000000" w:themeColor="text1"/>
          <w:sz w:val="22"/>
          <w:szCs w:val="22"/>
          <w:lang w:val="es-MX" w:eastAsia="en-US"/>
        </w:rPr>
        <w:lastRenderedPageBreak/>
        <w:t>“CRITERIO 0003-11</w:t>
      </w:r>
    </w:p>
    <w:p w:rsidR="004519AA" w:rsidRPr="00360F2F" w:rsidRDefault="004519AA" w:rsidP="004519AA">
      <w:pPr>
        <w:ind w:left="851" w:right="902"/>
        <w:jc w:val="both"/>
        <w:rPr>
          <w:rFonts w:ascii="Palatino Linotype" w:hAnsi="Palatino Linotype"/>
          <w:i/>
          <w:color w:val="000000" w:themeColor="text1"/>
          <w:sz w:val="22"/>
          <w:szCs w:val="22"/>
          <w:lang w:val="es-MX" w:eastAsia="en-US"/>
        </w:rPr>
      </w:pPr>
      <w:r w:rsidRPr="00360F2F">
        <w:rPr>
          <w:rFonts w:ascii="Palatino Linotype" w:hAnsi="Palatino Linotype"/>
          <w:b/>
          <w:i/>
          <w:color w:val="000000" w:themeColor="text1"/>
          <w:sz w:val="22"/>
          <w:szCs w:val="22"/>
          <w:lang w:val="es-MX" w:eastAsia="en-US"/>
        </w:rPr>
        <w:t>INEXISTENCIA, CONCEPTO DE, EN MATERIA DE TRANSPARENCIA</w:t>
      </w:r>
      <w:r w:rsidRPr="00360F2F">
        <w:rPr>
          <w:rFonts w:ascii="Palatino Linotype" w:hAnsi="Palatino Linotype"/>
          <w:i/>
          <w:color w:val="000000" w:themeColor="text1"/>
          <w:sz w:val="22"/>
          <w:szCs w:val="22"/>
          <w:lang w:val="es-MX" w:eastAsia="en-US"/>
        </w:rPr>
        <w:t xml:space="preserve">. La interpretación </w:t>
      </w:r>
      <w:r w:rsidRPr="00360F2F">
        <w:rPr>
          <w:rFonts w:ascii="Palatino Linotype" w:hAnsi="Palatino Linotype" w:cstheme="minorBidi"/>
          <w:b/>
          <w:i/>
          <w:color w:val="000000" w:themeColor="text1"/>
          <w:sz w:val="22"/>
          <w:szCs w:val="22"/>
          <w:lang w:val="es-MX" w:eastAsia="en-US"/>
        </w:rPr>
        <w:t>sistemática</w:t>
      </w:r>
      <w:r w:rsidRPr="00360F2F">
        <w:rPr>
          <w:rFonts w:ascii="Palatino Linotype" w:hAnsi="Palatino Linotype"/>
          <w:i/>
          <w:color w:val="000000" w:themeColor="text1"/>
          <w:sz w:val="22"/>
          <w:szCs w:val="22"/>
          <w:lang w:val="es-MX" w:eastAsia="en-US"/>
        </w:rPr>
        <w:t xml:space="preserve">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4519AA" w:rsidRPr="00360F2F" w:rsidRDefault="004519AA" w:rsidP="004519AA">
      <w:pPr>
        <w:ind w:left="851" w:right="902"/>
        <w:jc w:val="both"/>
        <w:rPr>
          <w:rFonts w:ascii="Palatino Linotype" w:hAnsi="Palatino Linotype"/>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 xml:space="preserve">a) La existencia previa de la documentación y la falta posterior de la misma en los archivos del Sujeto Obligado, esto es, la información se generó, poseyó o </w:t>
      </w:r>
      <w:r w:rsidRPr="00360F2F">
        <w:rPr>
          <w:rFonts w:ascii="Palatino Linotype" w:hAnsi="Palatino Linotype" w:cstheme="minorBidi"/>
          <w:b/>
          <w:i/>
          <w:color w:val="000000" w:themeColor="text1"/>
          <w:sz w:val="22"/>
          <w:szCs w:val="22"/>
          <w:lang w:val="es-MX" w:eastAsia="en-US"/>
        </w:rPr>
        <w:t>administró</w:t>
      </w:r>
      <w:r w:rsidRPr="00360F2F">
        <w:rPr>
          <w:rFonts w:ascii="Palatino Linotype" w:hAnsi="Palatino Linotype"/>
          <w:i/>
          <w:color w:val="000000" w:themeColor="text1"/>
          <w:sz w:val="22"/>
          <w:szCs w:val="22"/>
          <w:lang w:val="es-MX" w:eastAsia="en-US"/>
        </w:rPr>
        <w:t xml:space="preserve"> –cuestión de hecho– en el marco de las atribuciones conferidas al Sujeto Obligado, pero no la conserva por diversas razones (destrucción física, desaparición física¸ sustracción ilícita, baja documental, etcétera).</w:t>
      </w:r>
    </w:p>
    <w:p w:rsidR="004519AA" w:rsidRPr="00360F2F" w:rsidRDefault="004519AA" w:rsidP="004519AA">
      <w:pPr>
        <w:ind w:left="851" w:right="902"/>
        <w:jc w:val="both"/>
        <w:rPr>
          <w:rFonts w:ascii="Palatino Linotype" w:hAnsi="Palatino Linotype"/>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 xml:space="preserve">b) En los casos en que por las atribuciones conferidas al Sujeto Obligado éste debió generar, administrar o poseer la información, pero en incumplimiento a la normatividad respectiva no llevó a cabo </w:t>
      </w:r>
      <w:proofErr w:type="gramStart"/>
      <w:r w:rsidRPr="00360F2F">
        <w:rPr>
          <w:rFonts w:ascii="Palatino Linotype" w:hAnsi="Palatino Linotype"/>
          <w:i/>
          <w:color w:val="000000" w:themeColor="text1"/>
          <w:sz w:val="22"/>
          <w:szCs w:val="22"/>
          <w:lang w:val="es-MX" w:eastAsia="en-US"/>
        </w:rPr>
        <w:t>ninguna</w:t>
      </w:r>
      <w:proofErr w:type="gramEnd"/>
      <w:r w:rsidRPr="00360F2F">
        <w:rPr>
          <w:rFonts w:ascii="Palatino Linotype" w:hAnsi="Palatino Linotype"/>
          <w:i/>
          <w:color w:val="000000" w:themeColor="text1"/>
          <w:sz w:val="22"/>
          <w:szCs w:val="22"/>
          <w:lang w:val="es-MX" w:eastAsia="en-US"/>
        </w:rPr>
        <w:t xml:space="preserve"> de esas acciones.</w:t>
      </w:r>
    </w:p>
    <w:p w:rsidR="004519AA" w:rsidRPr="00360F2F" w:rsidRDefault="004519AA" w:rsidP="004519AA">
      <w:pPr>
        <w:ind w:left="851" w:right="902"/>
        <w:jc w:val="both"/>
        <w:rPr>
          <w:rFonts w:ascii="Palatino Linotype" w:hAnsi="Palatino Linotype"/>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4519AA" w:rsidRPr="00360F2F" w:rsidRDefault="004519AA" w:rsidP="004519AA">
      <w:pPr>
        <w:autoSpaceDE w:val="0"/>
        <w:autoSpaceDN w:val="0"/>
        <w:adjustRightInd w:val="0"/>
        <w:spacing w:before="240" w:after="240"/>
        <w:ind w:left="851" w:right="901"/>
        <w:jc w:val="both"/>
        <w:rPr>
          <w:rFonts w:ascii="Palatino Linotype" w:hAnsi="Palatino Linotype"/>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Precedentes:</w:t>
      </w:r>
    </w:p>
    <w:p w:rsidR="004519AA" w:rsidRPr="00360F2F" w:rsidRDefault="004519AA" w:rsidP="004519AA">
      <w:pPr>
        <w:ind w:left="851" w:right="902"/>
        <w:jc w:val="both"/>
        <w:rPr>
          <w:rFonts w:ascii="Palatino Linotype" w:hAnsi="Palatino Linotype"/>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 xml:space="preserve">01287/INFOEM/IP/RR/2010. Ayuntamiento de  Huixquilucan. Sesión 20 de octubre de 2010. Por Unanimidad. Comisionado </w:t>
      </w:r>
      <w:proofErr w:type="spellStart"/>
      <w:r w:rsidRPr="00360F2F">
        <w:rPr>
          <w:rFonts w:ascii="Palatino Linotype" w:hAnsi="Palatino Linotype"/>
          <w:i/>
          <w:color w:val="000000" w:themeColor="text1"/>
          <w:sz w:val="22"/>
          <w:szCs w:val="22"/>
          <w:lang w:val="es-MX" w:eastAsia="en-US"/>
        </w:rPr>
        <w:t>Rosendoevgueni</w:t>
      </w:r>
      <w:proofErr w:type="spellEnd"/>
      <w:r w:rsidRPr="00360F2F">
        <w:rPr>
          <w:rFonts w:ascii="Palatino Linotype" w:hAnsi="Palatino Linotype"/>
          <w:i/>
          <w:color w:val="000000" w:themeColor="text1"/>
          <w:sz w:val="22"/>
          <w:szCs w:val="22"/>
          <w:lang w:val="es-MX" w:eastAsia="en-US"/>
        </w:rPr>
        <w:t xml:space="preserve"> Monterrey </w:t>
      </w:r>
      <w:proofErr w:type="spellStart"/>
      <w:r w:rsidRPr="00360F2F">
        <w:rPr>
          <w:rFonts w:ascii="Palatino Linotype" w:hAnsi="Palatino Linotype"/>
          <w:i/>
          <w:color w:val="000000" w:themeColor="text1"/>
          <w:sz w:val="22"/>
          <w:szCs w:val="22"/>
          <w:lang w:val="es-MX" w:eastAsia="en-US"/>
        </w:rPr>
        <w:t>Chepov</w:t>
      </w:r>
      <w:proofErr w:type="spellEnd"/>
      <w:r w:rsidRPr="00360F2F">
        <w:rPr>
          <w:rFonts w:ascii="Palatino Linotype" w:hAnsi="Palatino Linotype"/>
          <w:i/>
          <w:color w:val="000000" w:themeColor="text1"/>
          <w:sz w:val="22"/>
          <w:szCs w:val="22"/>
          <w:lang w:val="es-MX" w:eastAsia="en-US"/>
        </w:rPr>
        <w:t>.</w:t>
      </w:r>
    </w:p>
    <w:p w:rsidR="004519AA" w:rsidRPr="00360F2F" w:rsidRDefault="004519AA" w:rsidP="004519AA">
      <w:pPr>
        <w:ind w:left="851" w:right="902"/>
        <w:jc w:val="both"/>
        <w:rPr>
          <w:rFonts w:ascii="Palatino Linotype" w:hAnsi="Palatino Linotype"/>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 xml:space="preserve">01379/INFOEM/IP/RR/A/2010. Ayuntamiento de Toluca. Sesión del 01 de diciembre de 201.0. Por Unanimidad. Comisionada </w:t>
      </w:r>
      <w:proofErr w:type="spellStart"/>
      <w:r w:rsidRPr="00360F2F">
        <w:rPr>
          <w:rFonts w:ascii="Palatino Linotype" w:hAnsi="Palatino Linotype"/>
          <w:i/>
          <w:color w:val="000000" w:themeColor="text1"/>
          <w:sz w:val="22"/>
          <w:szCs w:val="22"/>
          <w:lang w:val="es-MX" w:eastAsia="en-US"/>
        </w:rPr>
        <w:t>Miroslava</w:t>
      </w:r>
      <w:proofErr w:type="spellEnd"/>
      <w:r w:rsidRPr="00360F2F">
        <w:rPr>
          <w:rFonts w:ascii="Palatino Linotype" w:hAnsi="Palatino Linotype"/>
          <w:i/>
          <w:color w:val="000000" w:themeColor="text1"/>
          <w:sz w:val="22"/>
          <w:szCs w:val="22"/>
          <w:lang w:val="es-MX" w:eastAsia="en-US"/>
        </w:rPr>
        <w:t xml:space="preserve"> Carrillo Martínez.</w:t>
      </w:r>
    </w:p>
    <w:p w:rsidR="004519AA" w:rsidRPr="00360F2F" w:rsidRDefault="004519AA" w:rsidP="004519AA">
      <w:pPr>
        <w:ind w:left="851" w:right="902"/>
        <w:jc w:val="both"/>
        <w:rPr>
          <w:rFonts w:ascii="Palatino Linotype" w:hAnsi="Palatino Linotype"/>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01679/INFOEM/IP/RR/A/2010. Ayuntamiento de Ecatepec de Morelos. Sesión 3 de febrero de 2011. Por Unanimidad. Comisionado Federico Guzmán Tamayo.</w:t>
      </w:r>
    </w:p>
    <w:p w:rsidR="004519AA" w:rsidRPr="00360F2F" w:rsidRDefault="004519AA" w:rsidP="004519AA">
      <w:pPr>
        <w:ind w:left="851" w:right="902"/>
        <w:jc w:val="both"/>
        <w:rPr>
          <w:rFonts w:ascii="Palatino Linotype" w:hAnsi="Palatino Linotype"/>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01073/INFOEM/IP/RR/2011. Ayuntamiento de Huixquilucan. Sesión 12 de mayo de 2011. Por Unanimidad. Comisionada Myrna Araceli García Morón.</w:t>
      </w:r>
    </w:p>
    <w:p w:rsidR="004519AA" w:rsidRPr="00360F2F" w:rsidRDefault="004519AA" w:rsidP="004519AA">
      <w:pPr>
        <w:ind w:left="851" w:right="902"/>
        <w:jc w:val="both"/>
        <w:rPr>
          <w:rFonts w:ascii="Palatino Linotype" w:hAnsi="Palatino Linotype"/>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 xml:space="preserve">01135/INFOEM/IP/RR/2011. Ayuntamiento de Nezahualcóyotl Sesión 24 de mayo de 2011. Por Unanimidad. Comisionado Arcadio A. Sánchez </w:t>
      </w:r>
      <w:proofErr w:type="spellStart"/>
      <w:r w:rsidRPr="00360F2F">
        <w:rPr>
          <w:rFonts w:ascii="Palatino Linotype" w:hAnsi="Palatino Linotype"/>
          <w:i/>
          <w:color w:val="000000" w:themeColor="text1"/>
          <w:sz w:val="22"/>
          <w:szCs w:val="22"/>
          <w:lang w:val="es-MX" w:eastAsia="en-US"/>
        </w:rPr>
        <w:t>Henkel</w:t>
      </w:r>
      <w:proofErr w:type="spellEnd"/>
      <w:r w:rsidRPr="00360F2F">
        <w:rPr>
          <w:rFonts w:ascii="Palatino Linotype" w:hAnsi="Palatino Linotype"/>
          <w:i/>
          <w:color w:val="000000" w:themeColor="text1"/>
          <w:sz w:val="22"/>
          <w:szCs w:val="22"/>
          <w:lang w:val="es-MX" w:eastAsia="en-US"/>
        </w:rPr>
        <w:t xml:space="preserve"> </w:t>
      </w:r>
      <w:proofErr w:type="spellStart"/>
      <w:r w:rsidRPr="00360F2F">
        <w:rPr>
          <w:rFonts w:ascii="Palatino Linotype" w:hAnsi="Palatino Linotype"/>
          <w:i/>
          <w:color w:val="000000" w:themeColor="text1"/>
          <w:sz w:val="22"/>
          <w:szCs w:val="22"/>
          <w:lang w:val="es-MX" w:eastAsia="en-US"/>
        </w:rPr>
        <w:t>Gómeztagle</w:t>
      </w:r>
      <w:proofErr w:type="spellEnd"/>
      <w:r w:rsidRPr="00360F2F">
        <w:rPr>
          <w:rFonts w:ascii="Palatino Linotype" w:hAnsi="Palatino Linotype"/>
          <w:i/>
          <w:color w:val="000000" w:themeColor="text1"/>
          <w:sz w:val="22"/>
          <w:szCs w:val="22"/>
          <w:lang w:val="es-MX" w:eastAsia="en-US"/>
        </w:rPr>
        <w:t>.</w:t>
      </w:r>
    </w:p>
    <w:p w:rsidR="004519AA" w:rsidRPr="00360F2F" w:rsidRDefault="004519AA" w:rsidP="004519AA">
      <w:pPr>
        <w:autoSpaceDE w:val="0"/>
        <w:autoSpaceDN w:val="0"/>
        <w:adjustRightInd w:val="0"/>
        <w:spacing w:before="240" w:after="240"/>
        <w:ind w:left="851" w:right="901"/>
        <w:jc w:val="center"/>
        <w:rPr>
          <w:rFonts w:ascii="Palatino Linotype" w:hAnsi="Palatino Linotype"/>
          <w:b/>
          <w:i/>
          <w:color w:val="000000" w:themeColor="text1"/>
          <w:sz w:val="22"/>
          <w:szCs w:val="22"/>
          <w:lang w:val="es-MX" w:eastAsia="en-US"/>
        </w:rPr>
      </w:pPr>
      <w:r w:rsidRPr="00360F2F">
        <w:rPr>
          <w:rFonts w:ascii="Palatino Linotype" w:hAnsi="Palatino Linotype"/>
          <w:b/>
          <w:i/>
          <w:color w:val="000000" w:themeColor="text1"/>
          <w:sz w:val="22"/>
          <w:szCs w:val="22"/>
          <w:lang w:val="es-MX" w:eastAsia="en-US"/>
        </w:rPr>
        <w:t>CRITERIO 0004-11</w:t>
      </w:r>
    </w:p>
    <w:p w:rsidR="004519AA" w:rsidRPr="00360F2F" w:rsidRDefault="004519AA" w:rsidP="004519AA">
      <w:pPr>
        <w:ind w:left="851" w:right="902"/>
        <w:jc w:val="both"/>
        <w:rPr>
          <w:rFonts w:ascii="Palatino Linotype" w:hAnsi="Palatino Linotype"/>
          <w:i/>
          <w:color w:val="000000" w:themeColor="text1"/>
          <w:sz w:val="22"/>
          <w:szCs w:val="22"/>
          <w:lang w:val="es-MX" w:eastAsia="en-US"/>
        </w:rPr>
      </w:pPr>
      <w:r w:rsidRPr="00360F2F">
        <w:rPr>
          <w:rFonts w:ascii="Palatino Linotype" w:hAnsi="Palatino Linotype"/>
          <w:b/>
          <w:i/>
          <w:color w:val="000000" w:themeColor="text1"/>
          <w:sz w:val="22"/>
          <w:szCs w:val="22"/>
          <w:lang w:val="es-MX" w:eastAsia="en-US"/>
        </w:rPr>
        <w:t>INEXISTENCIA. DECLARATORIA DE LA. ALCANCES Y PROCEDIMIENTOS</w:t>
      </w:r>
      <w:r w:rsidRPr="00360F2F">
        <w:rPr>
          <w:rFonts w:ascii="Palatino Linotype" w:hAnsi="Palatino Linotype"/>
          <w:i/>
          <w:color w:val="000000" w:themeColor="text1"/>
          <w:sz w:val="22"/>
          <w:szCs w:val="22"/>
          <w:lang w:val="es-MX" w:eastAsia="en-US"/>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w:t>
      </w:r>
      <w:r w:rsidRPr="00360F2F">
        <w:rPr>
          <w:rFonts w:ascii="Palatino Linotype" w:hAnsi="Palatino Linotype"/>
          <w:i/>
          <w:color w:val="000000" w:themeColor="text1"/>
          <w:sz w:val="22"/>
          <w:szCs w:val="22"/>
          <w:lang w:val="es-MX" w:eastAsia="en-US"/>
        </w:rPr>
        <w:lastRenderedPageBreak/>
        <w:t>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4519AA" w:rsidRPr="00360F2F" w:rsidRDefault="004519AA" w:rsidP="004519AA">
      <w:pPr>
        <w:autoSpaceDE w:val="0"/>
        <w:autoSpaceDN w:val="0"/>
        <w:adjustRightInd w:val="0"/>
        <w:spacing w:before="240" w:after="240"/>
        <w:ind w:left="851" w:right="901"/>
        <w:jc w:val="both"/>
        <w:rPr>
          <w:rFonts w:ascii="Palatino Linotype" w:hAnsi="Palatino Linotype"/>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Bajo el entendido de que dicha búsqueda exhaustiva permitirá dos determinaciones:</w:t>
      </w:r>
    </w:p>
    <w:p w:rsidR="004519AA" w:rsidRPr="00360F2F" w:rsidRDefault="004519AA" w:rsidP="004519AA">
      <w:pPr>
        <w:ind w:left="851" w:right="902"/>
        <w:jc w:val="both"/>
        <w:rPr>
          <w:rFonts w:ascii="Palatino Linotype" w:hAnsi="Palatino Linotype"/>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1ª) Que se localice la documentación que contenga la información solicitada y de ser así la información pueda entregarse al solicitante en la forma en que se encuentra disponible, o</w:t>
      </w:r>
    </w:p>
    <w:p w:rsidR="004519AA" w:rsidRPr="00360F2F" w:rsidRDefault="004519AA" w:rsidP="004519AA">
      <w:pPr>
        <w:ind w:left="851" w:right="902"/>
        <w:jc w:val="both"/>
        <w:rPr>
          <w:rFonts w:ascii="Palatino Linotype" w:hAnsi="Palatino Linotype"/>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4519AA" w:rsidRPr="00360F2F" w:rsidRDefault="004519AA" w:rsidP="004519AA">
      <w:pPr>
        <w:ind w:left="851" w:right="902"/>
        <w:jc w:val="both"/>
        <w:rPr>
          <w:rFonts w:ascii="Palatino Linotype" w:hAnsi="Palatino Linotype"/>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4519AA" w:rsidRPr="00360F2F" w:rsidRDefault="004519AA" w:rsidP="004519AA">
      <w:pPr>
        <w:autoSpaceDE w:val="0"/>
        <w:autoSpaceDN w:val="0"/>
        <w:adjustRightInd w:val="0"/>
        <w:spacing w:before="240" w:after="240"/>
        <w:ind w:left="851" w:right="901"/>
        <w:jc w:val="both"/>
        <w:rPr>
          <w:rFonts w:ascii="Palatino Linotype" w:hAnsi="Palatino Linotype"/>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Precedentes:</w:t>
      </w:r>
    </w:p>
    <w:p w:rsidR="004519AA" w:rsidRPr="00360F2F" w:rsidRDefault="004519AA" w:rsidP="004519AA">
      <w:pPr>
        <w:ind w:left="851" w:right="902"/>
        <w:jc w:val="both"/>
        <w:rPr>
          <w:rFonts w:ascii="Palatino Linotype" w:hAnsi="Palatino Linotype"/>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00360/INFOEM/IP/RR/A/2010. Ayuntamiento de Texcoco. Sesión 14 de abril de 2010. Por Unanimidad. Comisionado Federico Guzmán Tamayo.</w:t>
      </w:r>
    </w:p>
    <w:p w:rsidR="004519AA" w:rsidRPr="00360F2F" w:rsidRDefault="004519AA" w:rsidP="004519AA">
      <w:pPr>
        <w:ind w:left="851" w:right="902"/>
        <w:jc w:val="both"/>
        <w:rPr>
          <w:rFonts w:ascii="Palatino Linotype" w:hAnsi="Palatino Linotype"/>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 xml:space="preserve">00807/INFOEM/IP/RR/A/2010. Poder Legislativo. Sesión 16 de agosto de 2010. Por Unanimidad. Comisionado </w:t>
      </w:r>
      <w:proofErr w:type="spellStart"/>
      <w:r w:rsidRPr="00360F2F">
        <w:rPr>
          <w:rFonts w:ascii="Palatino Linotype" w:hAnsi="Palatino Linotype"/>
          <w:i/>
          <w:color w:val="000000" w:themeColor="text1"/>
          <w:sz w:val="22"/>
          <w:szCs w:val="22"/>
          <w:lang w:val="es-MX" w:eastAsia="en-US"/>
        </w:rPr>
        <w:t>Rosendoevgueni</w:t>
      </w:r>
      <w:proofErr w:type="spellEnd"/>
      <w:r w:rsidRPr="00360F2F">
        <w:rPr>
          <w:rFonts w:ascii="Palatino Linotype" w:hAnsi="Palatino Linotype"/>
          <w:i/>
          <w:color w:val="000000" w:themeColor="text1"/>
          <w:sz w:val="22"/>
          <w:szCs w:val="22"/>
          <w:lang w:val="es-MX" w:eastAsia="en-US"/>
        </w:rPr>
        <w:t xml:space="preserve"> Monterrey </w:t>
      </w:r>
      <w:proofErr w:type="spellStart"/>
      <w:r w:rsidRPr="00360F2F">
        <w:rPr>
          <w:rFonts w:ascii="Palatino Linotype" w:hAnsi="Palatino Linotype"/>
          <w:i/>
          <w:color w:val="000000" w:themeColor="text1"/>
          <w:sz w:val="22"/>
          <w:szCs w:val="22"/>
          <w:lang w:val="es-MX" w:eastAsia="en-US"/>
        </w:rPr>
        <w:t>Chepov</w:t>
      </w:r>
      <w:proofErr w:type="spellEnd"/>
      <w:r w:rsidRPr="00360F2F">
        <w:rPr>
          <w:rFonts w:ascii="Palatino Linotype" w:hAnsi="Palatino Linotype"/>
          <w:i/>
          <w:color w:val="000000" w:themeColor="text1"/>
          <w:sz w:val="22"/>
          <w:szCs w:val="22"/>
          <w:lang w:val="es-MX" w:eastAsia="en-US"/>
        </w:rPr>
        <w:t>.</w:t>
      </w:r>
    </w:p>
    <w:p w:rsidR="004519AA" w:rsidRPr="00360F2F" w:rsidRDefault="004519AA" w:rsidP="004519AA">
      <w:pPr>
        <w:ind w:left="851" w:right="902"/>
        <w:jc w:val="both"/>
        <w:rPr>
          <w:rFonts w:ascii="Palatino Linotype" w:hAnsi="Palatino Linotype"/>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01410/INFOEM/IP/RR/2010, Ayuntamiento de La Paz. Sesión 1º de diciembre de 2010. Por Unanimidad. Comisionado Federico Guzmán.</w:t>
      </w:r>
    </w:p>
    <w:p w:rsidR="004519AA" w:rsidRPr="00360F2F" w:rsidRDefault="004519AA" w:rsidP="004519AA">
      <w:pPr>
        <w:ind w:left="851" w:right="902"/>
        <w:jc w:val="both"/>
        <w:rPr>
          <w:rFonts w:ascii="Palatino Linotype" w:hAnsi="Palatino Linotype"/>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 xml:space="preserve">01010/INFOEM/IP/RR/2011, Junta de Caminos del Estado de México. Sesión 28 de abril de 2011. Por Unanimidad. Comisionado Arcadio A. Sánchez </w:t>
      </w:r>
      <w:proofErr w:type="spellStart"/>
      <w:r w:rsidRPr="00360F2F">
        <w:rPr>
          <w:rFonts w:ascii="Palatino Linotype" w:hAnsi="Palatino Linotype"/>
          <w:i/>
          <w:color w:val="000000" w:themeColor="text1"/>
          <w:sz w:val="22"/>
          <w:szCs w:val="22"/>
          <w:lang w:val="es-MX" w:eastAsia="en-US"/>
        </w:rPr>
        <w:t>Henkel</w:t>
      </w:r>
      <w:proofErr w:type="spellEnd"/>
      <w:r w:rsidRPr="00360F2F">
        <w:rPr>
          <w:rFonts w:ascii="Palatino Linotype" w:hAnsi="Palatino Linotype"/>
          <w:i/>
          <w:color w:val="000000" w:themeColor="text1"/>
          <w:sz w:val="22"/>
          <w:szCs w:val="22"/>
          <w:lang w:val="es-MX" w:eastAsia="en-US"/>
        </w:rPr>
        <w:t xml:space="preserve"> </w:t>
      </w:r>
      <w:proofErr w:type="spellStart"/>
      <w:r w:rsidRPr="00360F2F">
        <w:rPr>
          <w:rFonts w:ascii="Palatino Linotype" w:hAnsi="Palatino Linotype"/>
          <w:i/>
          <w:color w:val="000000" w:themeColor="text1"/>
          <w:sz w:val="22"/>
          <w:szCs w:val="22"/>
          <w:lang w:val="es-MX" w:eastAsia="en-US"/>
        </w:rPr>
        <w:t>Gómeztagle</w:t>
      </w:r>
      <w:proofErr w:type="spellEnd"/>
      <w:r w:rsidRPr="00360F2F">
        <w:rPr>
          <w:rFonts w:ascii="Palatino Linotype" w:hAnsi="Palatino Linotype"/>
          <w:i/>
          <w:color w:val="000000" w:themeColor="text1"/>
          <w:sz w:val="22"/>
          <w:szCs w:val="22"/>
          <w:lang w:val="es-MX" w:eastAsia="en-US"/>
        </w:rPr>
        <w:t>.</w:t>
      </w:r>
    </w:p>
    <w:p w:rsidR="004519AA" w:rsidRPr="00360F2F" w:rsidRDefault="004519AA" w:rsidP="004519AA">
      <w:pPr>
        <w:ind w:left="851" w:right="902"/>
        <w:jc w:val="both"/>
        <w:rPr>
          <w:rFonts w:ascii="Palatino Linotype" w:hAnsi="Palatino Linotype"/>
          <w:b/>
          <w:i/>
          <w:color w:val="000000" w:themeColor="text1"/>
          <w:sz w:val="22"/>
          <w:szCs w:val="22"/>
          <w:lang w:val="es-MX" w:eastAsia="en-US"/>
        </w:rPr>
      </w:pPr>
      <w:r w:rsidRPr="00360F2F">
        <w:rPr>
          <w:rFonts w:ascii="Palatino Linotype" w:hAnsi="Palatino Linotype"/>
          <w:i/>
          <w:color w:val="000000" w:themeColor="text1"/>
          <w:sz w:val="22"/>
          <w:szCs w:val="22"/>
          <w:lang w:val="es-MX" w:eastAsia="en-US"/>
        </w:rPr>
        <w:t>01148/INFOEM/IP/RR/201. Ayuntamiento de Huixquilucan. Sesión 24 de mayo 2011. Por Unanimidad. Comisionado Myrna Araceli García Morón.</w:t>
      </w:r>
      <w:r w:rsidRPr="00360F2F">
        <w:rPr>
          <w:rFonts w:ascii="Palatino Linotype" w:hAnsi="Palatino Linotype"/>
          <w:b/>
          <w:i/>
          <w:color w:val="000000" w:themeColor="text1"/>
          <w:sz w:val="22"/>
          <w:szCs w:val="22"/>
          <w:lang w:val="es-MX" w:eastAsia="en-US"/>
        </w:rPr>
        <w:t>”</w:t>
      </w:r>
    </w:p>
    <w:p w:rsidR="004519AA" w:rsidRPr="00360F2F" w:rsidRDefault="004519AA" w:rsidP="004519AA">
      <w:pPr>
        <w:autoSpaceDE w:val="0"/>
        <w:autoSpaceDN w:val="0"/>
        <w:adjustRightInd w:val="0"/>
        <w:spacing w:before="240" w:after="240" w:line="360" w:lineRule="auto"/>
        <w:ind w:right="51"/>
        <w:contextualSpacing/>
        <w:jc w:val="both"/>
        <w:rPr>
          <w:rFonts w:ascii="Palatino Linotype" w:hAnsi="Palatino Linotype"/>
          <w:color w:val="000000" w:themeColor="text1"/>
          <w:lang w:val="es-MX" w:eastAsia="en-US"/>
        </w:rPr>
      </w:pPr>
    </w:p>
    <w:p w:rsidR="004519AA" w:rsidRPr="00360F2F" w:rsidRDefault="004519AA" w:rsidP="004519AA">
      <w:pPr>
        <w:autoSpaceDE w:val="0"/>
        <w:autoSpaceDN w:val="0"/>
        <w:adjustRightInd w:val="0"/>
        <w:spacing w:before="240" w:after="240" w:line="360" w:lineRule="auto"/>
        <w:ind w:right="51"/>
        <w:contextualSpacing/>
        <w:jc w:val="both"/>
        <w:rPr>
          <w:rFonts w:ascii="Palatino Linotype" w:hAnsi="Palatino Linotype"/>
          <w:color w:val="000000" w:themeColor="text1"/>
          <w:lang w:val="es-MX" w:eastAsia="en-US"/>
        </w:rPr>
      </w:pPr>
      <w:r w:rsidRPr="00360F2F">
        <w:rPr>
          <w:rFonts w:ascii="Palatino Linotype" w:hAnsi="Palatino Linotype"/>
          <w:color w:val="000000" w:themeColor="text1"/>
          <w:lang w:val="es-MX" w:eastAsia="en-US"/>
        </w:rPr>
        <w:t xml:space="preserve">Por ello, como se prevé en los criterios anteriores, es necesario que los </w:t>
      </w:r>
      <w:r w:rsidRPr="00360F2F">
        <w:rPr>
          <w:rFonts w:ascii="Palatino Linotype" w:hAnsi="Palatino Linotype"/>
          <w:b/>
          <w:color w:val="000000" w:themeColor="text1"/>
          <w:lang w:val="es-MX" w:eastAsia="en-US"/>
        </w:rPr>
        <w:t>SUJETOS OBLIGADOS</w:t>
      </w:r>
      <w:r w:rsidRPr="00360F2F">
        <w:rPr>
          <w:rFonts w:ascii="Palatino Linotype" w:hAnsi="Palatino Linotype"/>
          <w:color w:val="000000" w:themeColor="text1"/>
          <w:lang w:val="es-MX" w:eastAsia="en-US"/>
        </w:rPr>
        <w:t>, realicen previo a una declaratoria de inexistencia, una búsqueda exhaustiva y razonable, con la cual se busca garantizar y hacer fehaciente el hecho de que la información ahora requerida por el solicitante fue buscada minuciosamente dentro del ámbito de sus competencias y, de ser el caso de no localizarse, se emitirá el Acuerdo del Comité en el que se establecerá de manera fundada y motivada la declaratoria de inexistencia.</w:t>
      </w:r>
    </w:p>
    <w:p w:rsidR="004519AA" w:rsidRPr="00360F2F" w:rsidRDefault="004519AA" w:rsidP="004519AA">
      <w:pPr>
        <w:autoSpaceDE w:val="0"/>
        <w:autoSpaceDN w:val="0"/>
        <w:adjustRightInd w:val="0"/>
        <w:spacing w:before="240" w:after="240"/>
        <w:ind w:right="51"/>
        <w:contextualSpacing/>
        <w:jc w:val="both"/>
        <w:rPr>
          <w:rFonts w:ascii="Palatino Linotype" w:hAnsi="Palatino Linotype"/>
          <w:color w:val="000000" w:themeColor="text1"/>
          <w:lang w:val="es-MX" w:eastAsia="en-US"/>
        </w:rPr>
      </w:pPr>
    </w:p>
    <w:p w:rsidR="004519AA" w:rsidRPr="00360F2F" w:rsidRDefault="004519AA" w:rsidP="004519AA">
      <w:pPr>
        <w:autoSpaceDE w:val="0"/>
        <w:autoSpaceDN w:val="0"/>
        <w:adjustRightInd w:val="0"/>
        <w:spacing w:before="240" w:after="240" w:line="360" w:lineRule="auto"/>
        <w:ind w:right="51"/>
        <w:contextualSpacing/>
        <w:jc w:val="both"/>
        <w:rPr>
          <w:rFonts w:ascii="Palatino Linotype" w:hAnsi="Palatino Linotype"/>
          <w:color w:val="000000" w:themeColor="text1"/>
          <w:lang w:val="es-MX" w:eastAsia="en-US"/>
        </w:rPr>
      </w:pPr>
      <w:r w:rsidRPr="00360F2F">
        <w:rPr>
          <w:rFonts w:ascii="Palatino Linotype" w:hAnsi="Palatino Linotype"/>
          <w:color w:val="000000" w:themeColor="text1"/>
          <w:lang w:val="es-MX" w:eastAsia="en-US"/>
        </w:rPr>
        <w:t xml:space="preserve">Adicionalmente, es aplicable por analogía el Criterio 17/17 del </w:t>
      </w:r>
      <w:r w:rsidRPr="00360F2F">
        <w:rPr>
          <w:rStyle w:val="Textoennegrita"/>
          <w:rFonts w:ascii="Palatino Linotype" w:hAnsi="Palatino Linotype" w:cs="Arial"/>
          <w:b w:val="0"/>
          <w:color w:val="000000" w:themeColor="text1"/>
          <w:lang w:val="es-MX" w:eastAsia="en-US"/>
        </w:rPr>
        <w:t xml:space="preserve">Instituto Nacional de Transparencia, Acceso a la Información y Protección de Datos Personales, </w:t>
      </w:r>
      <w:r w:rsidRPr="00360F2F">
        <w:rPr>
          <w:rFonts w:ascii="Palatino Linotype" w:hAnsi="Palatino Linotype"/>
          <w:color w:val="000000" w:themeColor="text1"/>
          <w:lang w:val="es-MX" w:eastAsia="en-US"/>
        </w:rPr>
        <w:t>que a la letra dice:</w:t>
      </w:r>
    </w:p>
    <w:p w:rsidR="005A4D61" w:rsidRPr="00360F2F" w:rsidRDefault="005A4D61" w:rsidP="005A4D61">
      <w:pPr>
        <w:autoSpaceDE w:val="0"/>
        <w:autoSpaceDN w:val="0"/>
        <w:adjustRightInd w:val="0"/>
        <w:spacing w:before="240" w:after="240"/>
        <w:ind w:right="51"/>
        <w:contextualSpacing/>
        <w:jc w:val="both"/>
        <w:rPr>
          <w:rFonts w:ascii="Palatino Linotype" w:hAnsi="Palatino Linotype"/>
          <w:color w:val="000000" w:themeColor="text1"/>
          <w:lang w:val="es-MX" w:eastAsia="en-US"/>
        </w:rPr>
      </w:pPr>
    </w:p>
    <w:p w:rsidR="004519AA" w:rsidRPr="00360F2F" w:rsidRDefault="004519AA" w:rsidP="005A4D61">
      <w:pPr>
        <w:ind w:left="851" w:right="902"/>
        <w:jc w:val="both"/>
        <w:rPr>
          <w:rFonts w:ascii="Palatino Linotype" w:hAnsi="Palatino Linotype"/>
          <w:i/>
          <w:color w:val="000000" w:themeColor="text1"/>
          <w:sz w:val="22"/>
          <w:szCs w:val="22"/>
          <w:lang w:val="es-MX" w:eastAsia="en-US"/>
        </w:rPr>
      </w:pPr>
      <w:r w:rsidRPr="00360F2F">
        <w:rPr>
          <w:rFonts w:ascii="Palatino Linotype" w:hAnsi="Palatino Linotype"/>
          <w:b/>
          <w:i/>
          <w:color w:val="000000" w:themeColor="text1"/>
          <w:sz w:val="22"/>
          <w:szCs w:val="22"/>
          <w:lang w:val="es-MX" w:eastAsia="en-US"/>
        </w:rPr>
        <w:t>“Inexistencia.</w:t>
      </w:r>
      <w:r w:rsidRPr="00360F2F">
        <w:rPr>
          <w:rFonts w:ascii="Palatino Linotype" w:hAnsi="Palatino Linotype"/>
          <w:i/>
          <w:color w:val="000000" w:themeColor="text1"/>
          <w:sz w:val="22"/>
          <w:szCs w:val="22"/>
          <w:lang w:val="es-MX" w:eastAsia="en-US"/>
        </w:rPr>
        <w:t xml:space="preserve"> La inexistencia es una cuestión de hecho que se atribuye a la información solicitada e implica que ésta no se encuentra en los archivos del sujeto obligado, no obstante que cuenta con facultades para poseerla.</w:t>
      </w:r>
    </w:p>
    <w:p w:rsidR="004519AA" w:rsidRPr="00360F2F" w:rsidRDefault="004519AA" w:rsidP="005A4D61">
      <w:pPr>
        <w:ind w:left="851" w:right="902"/>
        <w:jc w:val="both"/>
        <w:rPr>
          <w:rFonts w:ascii="Palatino Linotype" w:hAnsi="Palatino Linotype"/>
          <w:b/>
          <w:i/>
          <w:color w:val="000000" w:themeColor="text1"/>
          <w:sz w:val="22"/>
          <w:szCs w:val="22"/>
          <w:lang w:val="es-MX" w:eastAsia="en-US"/>
        </w:rPr>
      </w:pPr>
      <w:r w:rsidRPr="00360F2F">
        <w:rPr>
          <w:rFonts w:ascii="Palatino Linotype" w:hAnsi="Palatino Linotype"/>
          <w:b/>
          <w:i/>
          <w:color w:val="000000" w:themeColor="text1"/>
          <w:sz w:val="22"/>
          <w:szCs w:val="22"/>
          <w:lang w:val="es-MX" w:eastAsia="en-US"/>
        </w:rPr>
        <w:t xml:space="preserve">Resoluciones: </w:t>
      </w:r>
    </w:p>
    <w:p w:rsidR="004519AA" w:rsidRPr="00360F2F" w:rsidRDefault="004519AA" w:rsidP="005A4D61">
      <w:pPr>
        <w:pStyle w:val="Prrafodelista"/>
        <w:numPr>
          <w:ilvl w:val="0"/>
          <w:numId w:val="1"/>
        </w:numPr>
        <w:autoSpaceDE w:val="0"/>
        <w:autoSpaceDN w:val="0"/>
        <w:adjustRightInd w:val="0"/>
        <w:spacing w:before="240" w:after="240"/>
        <w:ind w:right="618"/>
        <w:jc w:val="both"/>
        <w:rPr>
          <w:rFonts w:ascii="Palatino Linotype" w:hAnsi="Palatino Linotype"/>
          <w:i/>
          <w:color w:val="000000" w:themeColor="text1"/>
          <w:sz w:val="22"/>
          <w:szCs w:val="22"/>
          <w:lang w:val="es-MX" w:eastAsia="en-US"/>
        </w:rPr>
      </w:pPr>
      <w:r w:rsidRPr="00360F2F">
        <w:rPr>
          <w:rFonts w:ascii="Palatino Linotype" w:hAnsi="Palatino Linotype"/>
          <w:b/>
          <w:i/>
          <w:color w:val="000000" w:themeColor="text1"/>
          <w:sz w:val="22"/>
          <w:szCs w:val="22"/>
          <w:lang w:val="es-MX" w:eastAsia="en-US"/>
        </w:rPr>
        <w:t>RRA 4669/16.</w:t>
      </w:r>
      <w:r w:rsidRPr="00360F2F">
        <w:rPr>
          <w:rFonts w:ascii="Palatino Linotype" w:hAnsi="Palatino Linotype"/>
          <w:i/>
          <w:color w:val="000000" w:themeColor="text1"/>
          <w:sz w:val="22"/>
          <w:szCs w:val="22"/>
          <w:lang w:val="es-MX" w:eastAsia="en-US"/>
        </w:rPr>
        <w:t xml:space="preserve"> Instituto Nacional Electoral. 18 de enero de 2017. Por unanimidad. Comisionado Ponente Joel Salas Suárez. </w:t>
      </w:r>
    </w:p>
    <w:p w:rsidR="004519AA" w:rsidRPr="00360F2F" w:rsidRDefault="004519AA" w:rsidP="005A4D61">
      <w:pPr>
        <w:pStyle w:val="Prrafodelista"/>
        <w:numPr>
          <w:ilvl w:val="0"/>
          <w:numId w:val="1"/>
        </w:numPr>
        <w:autoSpaceDE w:val="0"/>
        <w:autoSpaceDN w:val="0"/>
        <w:adjustRightInd w:val="0"/>
        <w:spacing w:before="240" w:after="240"/>
        <w:ind w:right="618"/>
        <w:jc w:val="both"/>
        <w:rPr>
          <w:rFonts w:ascii="Palatino Linotype" w:hAnsi="Palatino Linotype"/>
          <w:i/>
          <w:color w:val="000000" w:themeColor="text1"/>
          <w:sz w:val="22"/>
          <w:szCs w:val="22"/>
          <w:lang w:val="es-MX" w:eastAsia="en-US"/>
        </w:rPr>
      </w:pPr>
      <w:r w:rsidRPr="00360F2F">
        <w:rPr>
          <w:rFonts w:ascii="Palatino Linotype" w:hAnsi="Palatino Linotype"/>
          <w:b/>
          <w:i/>
          <w:color w:val="000000" w:themeColor="text1"/>
          <w:sz w:val="22"/>
          <w:szCs w:val="22"/>
          <w:lang w:val="es-MX" w:eastAsia="en-US"/>
        </w:rPr>
        <w:t>RRA 0183/17.</w:t>
      </w:r>
      <w:r w:rsidRPr="00360F2F">
        <w:rPr>
          <w:rFonts w:ascii="Palatino Linotype" w:hAnsi="Palatino Linotype"/>
          <w:i/>
          <w:color w:val="000000" w:themeColor="text1"/>
          <w:sz w:val="22"/>
          <w:szCs w:val="22"/>
          <w:lang w:val="es-MX" w:eastAsia="en-US"/>
        </w:rPr>
        <w:t xml:space="preserve"> Nueva Alianza. 01 de febrero de 2017. Por unanimidad. Comisionado Ponente Francisco Javier Acuña Llamas. </w:t>
      </w:r>
    </w:p>
    <w:p w:rsidR="004519AA" w:rsidRPr="00360F2F" w:rsidRDefault="004519AA" w:rsidP="005A4D61">
      <w:pPr>
        <w:pStyle w:val="Prrafodelista"/>
        <w:numPr>
          <w:ilvl w:val="0"/>
          <w:numId w:val="1"/>
        </w:numPr>
        <w:autoSpaceDE w:val="0"/>
        <w:autoSpaceDN w:val="0"/>
        <w:adjustRightInd w:val="0"/>
        <w:spacing w:before="240" w:after="240"/>
        <w:ind w:right="618"/>
        <w:jc w:val="both"/>
        <w:rPr>
          <w:rFonts w:ascii="Palatino Linotype" w:hAnsi="Palatino Linotype"/>
          <w:i/>
          <w:color w:val="000000" w:themeColor="text1"/>
          <w:sz w:val="22"/>
          <w:szCs w:val="22"/>
          <w:lang w:val="es-MX" w:eastAsia="en-US"/>
        </w:rPr>
      </w:pPr>
      <w:r w:rsidRPr="00360F2F">
        <w:rPr>
          <w:rFonts w:ascii="Palatino Linotype" w:hAnsi="Palatino Linotype"/>
          <w:b/>
          <w:i/>
          <w:color w:val="000000" w:themeColor="text1"/>
          <w:sz w:val="22"/>
          <w:szCs w:val="22"/>
          <w:lang w:val="es-MX" w:eastAsia="en-US"/>
        </w:rPr>
        <w:t>RRA 4484/16.</w:t>
      </w:r>
      <w:r w:rsidRPr="00360F2F">
        <w:rPr>
          <w:rFonts w:ascii="Palatino Linotype" w:hAnsi="Palatino Linotype"/>
          <w:i/>
          <w:color w:val="000000" w:themeColor="text1"/>
          <w:sz w:val="22"/>
          <w:szCs w:val="22"/>
          <w:lang w:val="es-MX" w:eastAsia="en-US"/>
        </w:rPr>
        <w:t xml:space="preserve"> Instituto Nacional de Migración. 16 de febrero de 2017. Por mayoría de seis votos a favor y uno en contra de la Comisionada Areli Cano Guadiana. Comisionada Ponente María Patricia </w:t>
      </w:r>
      <w:proofErr w:type="spellStart"/>
      <w:r w:rsidRPr="00360F2F">
        <w:rPr>
          <w:rFonts w:ascii="Palatino Linotype" w:hAnsi="Palatino Linotype"/>
          <w:i/>
          <w:color w:val="000000" w:themeColor="text1"/>
          <w:sz w:val="22"/>
          <w:szCs w:val="22"/>
          <w:lang w:val="es-MX" w:eastAsia="en-US"/>
        </w:rPr>
        <w:t>Kurczyn</w:t>
      </w:r>
      <w:proofErr w:type="spellEnd"/>
      <w:r w:rsidRPr="00360F2F">
        <w:rPr>
          <w:rFonts w:ascii="Palatino Linotype" w:hAnsi="Palatino Linotype"/>
          <w:i/>
          <w:color w:val="000000" w:themeColor="text1"/>
          <w:sz w:val="22"/>
          <w:szCs w:val="22"/>
          <w:lang w:val="es-MX" w:eastAsia="en-US"/>
        </w:rPr>
        <w:t xml:space="preserve"> Villalobos.”</w:t>
      </w:r>
    </w:p>
    <w:p w:rsidR="005A4D61" w:rsidRPr="00360F2F" w:rsidRDefault="005A4D61" w:rsidP="005A4D61">
      <w:pPr>
        <w:pStyle w:val="Prrafodelista"/>
        <w:autoSpaceDE w:val="0"/>
        <w:autoSpaceDN w:val="0"/>
        <w:adjustRightInd w:val="0"/>
        <w:spacing w:before="240" w:after="240"/>
        <w:ind w:left="1287" w:right="618"/>
        <w:jc w:val="both"/>
        <w:rPr>
          <w:rFonts w:ascii="Palatino Linotype" w:hAnsi="Palatino Linotype"/>
          <w:i/>
          <w:color w:val="000000" w:themeColor="text1"/>
          <w:sz w:val="22"/>
          <w:szCs w:val="22"/>
          <w:lang w:val="es-MX" w:eastAsia="en-US"/>
        </w:rPr>
      </w:pPr>
    </w:p>
    <w:p w:rsidR="004519AA" w:rsidRPr="00360F2F" w:rsidRDefault="004519AA" w:rsidP="004519AA">
      <w:pPr>
        <w:autoSpaceDE w:val="0"/>
        <w:autoSpaceDN w:val="0"/>
        <w:adjustRightInd w:val="0"/>
        <w:spacing w:before="240" w:after="240" w:line="360" w:lineRule="auto"/>
        <w:ind w:right="-91"/>
        <w:contextualSpacing/>
        <w:jc w:val="both"/>
        <w:rPr>
          <w:rFonts w:ascii="Palatino Linotype" w:hAnsi="Palatino Linotype"/>
          <w:color w:val="000000" w:themeColor="text1"/>
          <w:lang w:val="es-MX" w:eastAsia="en-US"/>
        </w:rPr>
      </w:pPr>
      <w:r w:rsidRPr="00360F2F">
        <w:rPr>
          <w:rFonts w:ascii="Palatino Linotype" w:hAnsi="Palatino Linotype"/>
          <w:color w:val="000000" w:themeColor="text1"/>
          <w:lang w:val="es-MX" w:eastAsia="en-US"/>
        </w:rPr>
        <w:t xml:space="preserve">En consecuencia, </w:t>
      </w:r>
      <w:r w:rsidRPr="00360F2F">
        <w:rPr>
          <w:rFonts w:ascii="Palatino Linotype" w:hAnsi="Palatino Linotype"/>
          <w:b/>
          <w:color w:val="000000" w:themeColor="text1"/>
          <w:lang w:val="es-MX" w:eastAsia="en-US"/>
        </w:rPr>
        <w:t xml:space="preserve">EL SUJETO OBLIGADO </w:t>
      </w:r>
      <w:r w:rsidRPr="00360F2F">
        <w:rPr>
          <w:rFonts w:ascii="Palatino Linotype" w:hAnsi="Palatino Linotype"/>
          <w:color w:val="000000" w:themeColor="text1"/>
          <w:lang w:val="es-MX" w:eastAsia="en-US"/>
        </w:rPr>
        <w:t>en todo tiempo deberá cumplir con las formalidades exigidas por el marco jurídico aplicable, y acompañar al cumplimiento de la resolución, el acreditar la búsqueda exhaustiva y razonable en las áreas que de</w:t>
      </w:r>
      <w:r w:rsidRPr="00360F2F">
        <w:rPr>
          <w:rFonts w:ascii="Palatino Linotype" w:hAnsi="Palatino Linotype" w:cs="Arial"/>
        </w:rPr>
        <w:t xml:space="preserve"> acuerdo a sus facultades, competencias y funciones, pudieran contar con la información,  </w:t>
      </w:r>
      <w:r w:rsidRPr="00360F2F">
        <w:rPr>
          <w:rFonts w:ascii="Palatino Linotype" w:hAnsi="Palatino Linotype" w:cs="Arial"/>
        </w:rPr>
        <w:lastRenderedPageBreak/>
        <w:t xml:space="preserve">las cuales de manera enunciativa más no limitativa pudieran ser la Tesorería, Departamento de Mercados, entre otras, y para el caso de no localizar la información, se deberá emitir el Acuerdo de </w:t>
      </w:r>
      <w:r w:rsidRPr="00360F2F">
        <w:rPr>
          <w:rFonts w:ascii="Palatino Linotype" w:hAnsi="Palatino Linotype"/>
          <w:color w:val="000000" w:themeColor="text1"/>
          <w:lang w:val="es-MX" w:eastAsia="en-US"/>
        </w:rPr>
        <w:t>Inexistencia.</w:t>
      </w:r>
    </w:p>
    <w:p w:rsidR="004519AA" w:rsidRPr="00360F2F" w:rsidRDefault="004519AA" w:rsidP="00F2708B">
      <w:pPr>
        <w:spacing w:line="360" w:lineRule="auto"/>
        <w:jc w:val="both"/>
        <w:rPr>
          <w:rFonts w:ascii="Palatino Linotype" w:hAnsi="Palatino Linotype" w:cs="Arial"/>
          <w:b/>
          <w:lang w:val="es-ES_tradnl"/>
        </w:rPr>
      </w:pPr>
    </w:p>
    <w:p w:rsidR="00180BD9" w:rsidRPr="00360F2F" w:rsidRDefault="00180BD9" w:rsidP="00180BD9">
      <w:pPr>
        <w:spacing w:line="360" w:lineRule="auto"/>
        <w:jc w:val="both"/>
        <w:rPr>
          <w:rFonts w:ascii="Palatino Linotype" w:hAnsi="Palatino Linotype" w:cs="Arial"/>
        </w:rPr>
      </w:pPr>
      <w:r w:rsidRPr="00360F2F">
        <w:rPr>
          <w:rFonts w:ascii="Palatino Linotype" w:hAnsi="Palatino Linotype" w:cs="Arial"/>
        </w:rPr>
        <w:t xml:space="preserve">Atento a todo lo anterior, este Órgano Garante considera que la respuesta otorgada por parte del </w:t>
      </w:r>
      <w:r w:rsidRPr="00360F2F">
        <w:rPr>
          <w:rFonts w:ascii="Palatino Linotype" w:hAnsi="Palatino Linotype" w:cs="Arial"/>
          <w:b/>
        </w:rPr>
        <w:t>SUJETO OBLIGADO</w:t>
      </w:r>
      <w:r w:rsidRPr="00360F2F">
        <w:rPr>
          <w:rFonts w:ascii="Palatino Linotype" w:hAnsi="Palatino Linotype" w:cs="Arial"/>
        </w:rPr>
        <w:t xml:space="preserve">, no satisface el derecho de acceso a la información ejercido por </w:t>
      </w:r>
      <w:r w:rsidR="009B1326" w:rsidRPr="00360F2F">
        <w:rPr>
          <w:rFonts w:ascii="Palatino Linotype" w:hAnsi="Palatino Linotype" w:cs="Arial"/>
          <w:b/>
        </w:rPr>
        <w:t>LA</w:t>
      </w:r>
      <w:r w:rsidRPr="00360F2F">
        <w:rPr>
          <w:rFonts w:ascii="Palatino Linotype" w:hAnsi="Palatino Linotype" w:cs="Arial"/>
          <w:b/>
        </w:rPr>
        <w:t xml:space="preserve"> RECURRENTE </w:t>
      </w:r>
      <w:r w:rsidRPr="00360F2F">
        <w:rPr>
          <w:rFonts w:ascii="Palatino Linotype" w:hAnsi="Palatino Linotype" w:cs="Arial"/>
        </w:rPr>
        <w:t>en razón de que la misma es incompleta, aunado a que carece de la debida fundamentación y motivación, razón por la cual el recurso de revisión de que se trata es procedente, toda vez que se actualiza la hipótesis prevista en las fracci</w:t>
      </w:r>
      <w:r w:rsidR="00F83581" w:rsidRPr="00360F2F">
        <w:rPr>
          <w:rFonts w:ascii="Palatino Linotype" w:hAnsi="Palatino Linotype" w:cs="Arial"/>
        </w:rPr>
        <w:t xml:space="preserve">ón </w:t>
      </w:r>
      <w:r w:rsidRPr="00360F2F">
        <w:rPr>
          <w:rFonts w:ascii="Palatino Linotype" w:hAnsi="Palatino Linotype" w:cs="Arial"/>
        </w:rPr>
        <w:t>XIII, del artículo 179 de la ley de la materia, que a la letra dice:</w:t>
      </w:r>
    </w:p>
    <w:p w:rsidR="00180BD9" w:rsidRPr="00360F2F" w:rsidRDefault="00180BD9" w:rsidP="005A4D61">
      <w:pPr>
        <w:jc w:val="both"/>
        <w:rPr>
          <w:rFonts w:ascii="Palatino Linotype" w:hAnsi="Palatino Linotype" w:cs="Arial"/>
        </w:rPr>
      </w:pPr>
    </w:p>
    <w:p w:rsidR="00180BD9" w:rsidRPr="00360F2F" w:rsidRDefault="00180BD9" w:rsidP="005A4D61">
      <w:pPr>
        <w:ind w:left="851" w:right="902"/>
        <w:jc w:val="both"/>
        <w:rPr>
          <w:rFonts w:ascii="Palatino Linotype" w:hAnsi="Palatino Linotype" w:cs="Arial"/>
          <w:bCs/>
          <w:i/>
          <w:sz w:val="22"/>
          <w:szCs w:val="22"/>
        </w:rPr>
      </w:pPr>
      <w:r w:rsidRPr="00360F2F">
        <w:rPr>
          <w:rFonts w:ascii="Palatino Linotype" w:hAnsi="Palatino Linotype" w:cs="Arial"/>
          <w:b/>
          <w:bCs/>
          <w:i/>
          <w:sz w:val="22"/>
          <w:szCs w:val="22"/>
        </w:rPr>
        <w:t>“Artículo 179.</w:t>
      </w:r>
      <w:r w:rsidRPr="00360F2F">
        <w:rPr>
          <w:rFonts w:ascii="Palatino Linotype" w:hAnsi="Palatino Linotype" w:cs="Arial"/>
          <w:bCs/>
          <w:i/>
          <w:sz w:val="22"/>
          <w:szCs w:val="22"/>
        </w:rPr>
        <w:t xml:space="preserve"> El recurso de revisión es un medio de protección que la Ley otorga a los particulares, para hacer valer su derecho de acceso a la información pública, y procederá en contra de las siguientes causas:</w:t>
      </w:r>
    </w:p>
    <w:p w:rsidR="00180BD9" w:rsidRPr="00360F2F" w:rsidRDefault="00180BD9" w:rsidP="005A4D61">
      <w:pPr>
        <w:ind w:left="851" w:right="902"/>
        <w:jc w:val="both"/>
        <w:rPr>
          <w:rFonts w:ascii="Palatino Linotype" w:hAnsi="Palatino Linotype" w:cs="Arial"/>
          <w:b/>
          <w:bCs/>
          <w:i/>
          <w:sz w:val="22"/>
          <w:szCs w:val="22"/>
        </w:rPr>
      </w:pPr>
      <w:r w:rsidRPr="00360F2F">
        <w:rPr>
          <w:rFonts w:ascii="Palatino Linotype" w:hAnsi="Palatino Linotype" w:cs="Arial"/>
          <w:b/>
          <w:bCs/>
          <w:i/>
          <w:sz w:val="22"/>
          <w:szCs w:val="22"/>
        </w:rPr>
        <w:t>…</w:t>
      </w:r>
    </w:p>
    <w:p w:rsidR="00180BD9" w:rsidRPr="00360F2F" w:rsidRDefault="00180BD9" w:rsidP="005A4D61">
      <w:pPr>
        <w:ind w:left="851" w:right="902"/>
        <w:jc w:val="both"/>
        <w:rPr>
          <w:rFonts w:ascii="Palatino Linotype" w:hAnsi="Palatino Linotype" w:cs="Arial"/>
          <w:bCs/>
          <w:i/>
          <w:sz w:val="22"/>
          <w:szCs w:val="22"/>
        </w:rPr>
      </w:pPr>
      <w:r w:rsidRPr="00360F2F">
        <w:rPr>
          <w:rFonts w:ascii="Palatino Linotype" w:hAnsi="Palatino Linotype" w:cs="Arial"/>
          <w:b/>
          <w:bCs/>
          <w:i/>
          <w:sz w:val="22"/>
          <w:szCs w:val="22"/>
        </w:rPr>
        <w:t>XIII. La falta, deficiencia o insuficiencia de la fundamentación y/o motivación en la respuesta; y</w:t>
      </w:r>
      <w:r w:rsidRPr="00360F2F">
        <w:rPr>
          <w:rFonts w:ascii="Palatino Linotype" w:hAnsi="Palatino Linotype" w:cs="Arial"/>
          <w:bCs/>
          <w:i/>
          <w:sz w:val="22"/>
          <w:szCs w:val="22"/>
        </w:rPr>
        <w:t>…”</w:t>
      </w:r>
    </w:p>
    <w:p w:rsidR="005A4D61" w:rsidRPr="00360F2F" w:rsidRDefault="005A4D61" w:rsidP="005A4D61">
      <w:pPr>
        <w:ind w:left="851" w:right="902"/>
        <w:jc w:val="both"/>
        <w:rPr>
          <w:rFonts w:ascii="Palatino Linotype" w:hAnsi="Palatino Linotype" w:cs="Arial"/>
          <w:bCs/>
          <w:i/>
          <w:sz w:val="22"/>
          <w:szCs w:val="22"/>
        </w:rPr>
      </w:pPr>
    </w:p>
    <w:p w:rsidR="00180BD9" w:rsidRPr="00360F2F" w:rsidRDefault="00180BD9" w:rsidP="00180BD9">
      <w:pPr>
        <w:spacing w:line="360" w:lineRule="auto"/>
        <w:jc w:val="both"/>
        <w:rPr>
          <w:rFonts w:ascii="Palatino Linotype" w:hAnsi="Palatino Linotype" w:cs="Arial"/>
          <w:color w:val="000000"/>
          <w:lang w:val="es-MX" w:eastAsia="es-MX"/>
        </w:rPr>
      </w:pPr>
      <w:r w:rsidRPr="00360F2F">
        <w:rPr>
          <w:rFonts w:ascii="Palatino Linotype" w:hAnsi="Palatino Linotype" w:cs="Arial"/>
        </w:rPr>
        <w:t>El precepto legal citado, establece como supuesto de procedencia del recurso de revisi</w:t>
      </w:r>
      <w:r w:rsidR="00F83581" w:rsidRPr="00360F2F">
        <w:rPr>
          <w:rFonts w:ascii="Palatino Linotype" w:hAnsi="Palatino Linotype" w:cs="Arial"/>
        </w:rPr>
        <w:t>ón, en aquellos casos en que deficiencia de</w:t>
      </w:r>
      <w:r w:rsidRPr="00360F2F">
        <w:rPr>
          <w:rFonts w:ascii="Palatino Linotype" w:hAnsi="Palatino Linotype" w:cs="Arial"/>
        </w:rPr>
        <w:t xml:space="preserve"> la información solicitada; asimismo, en aquellos casos que la respuesta carezca de fundamentación y motivación; hipótesis que se actualiza en el presente caso, en virtud de que </w:t>
      </w:r>
      <w:r w:rsidRPr="00360F2F">
        <w:rPr>
          <w:rFonts w:ascii="Palatino Linotype" w:hAnsi="Palatino Linotype" w:cs="Arial"/>
          <w:b/>
          <w:color w:val="000000"/>
          <w:lang w:val="es-MX" w:eastAsia="es-MX"/>
        </w:rPr>
        <w:t xml:space="preserve">EL SUJETO OBLIGADO </w:t>
      </w:r>
      <w:r w:rsidRPr="00360F2F">
        <w:rPr>
          <w:rFonts w:ascii="Palatino Linotype" w:hAnsi="Palatino Linotype" w:cs="Arial"/>
          <w:color w:val="000000"/>
          <w:lang w:val="es-MX" w:eastAsia="es-MX"/>
        </w:rPr>
        <w:t xml:space="preserve">refirió que parte de la solicitud no se podía proporcionar por ser considerada como confidencial, omitiendo fundar y motivar su actuar. </w:t>
      </w:r>
    </w:p>
    <w:p w:rsidR="00180BD9" w:rsidRPr="00360F2F" w:rsidRDefault="00180BD9" w:rsidP="00180BD9">
      <w:pPr>
        <w:spacing w:line="360" w:lineRule="auto"/>
        <w:jc w:val="both"/>
        <w:rPr>
          <w:rFonts w:ascii="Palatino Linotype" w:hAnsi="Palatino Linotype" w:cs="Arial"/>
          <w:color w:val="000000"/>
          <w:lang w:val="es-MX" w:eastAsia="es-MX"/>
        </w:rPr>
      </w:pPr>
    </w:p>
    <w:p w:rsidR="00180BD9" w:rsidRPr="00360F2F" w:rsidRDefault="00180BD9" w:rsidP="00180BD9">
      <w:pPr>
        <w:spacing w:line="360" w:lineRule="auto"/>
        <w:jc w:val="both"/>
        <w:rPr>
          <w:rFonts w:ascii="Palatino Linotype" w:hAnsi="Palatino Linotype" w:cs="Arial"/>
          <w:color w:val="000000"/>
          <w:lang w:val="es-MX" w:eastAsia="es-MX"/>
        </w:rPr>
      </w:pPr>
      <w:r w:rsidRPr="00360F2F">
        <w:rPr>
          <w:rFonts w:ascii="Palatino Linotype" w:hAnsi="Palatino Linotype" w:cs="Arial"/>
          <w:color w:val="000000"/>
          <w:lang w:val="es-MX" w:eastAsia="es-MX"/>
        </w:rPr>
        <w:t xml:space="preserve">En consecuencia, este Órgano Garante determina </w:t>
      </w:r>
      <w:r w:rsidR="00F83581" w:rsidRPr="00360F2F">
        <w:rPr>
          <w:rFonts w:ascii="Palatino Linotype" w:hAnsi="Palatino Linotype" w:cs="Arial"/>
          <w:b/>
          <w:color w:val="000000"/>
          <w:lang w:val="es-MX" w:eastAsia="es-MX"/>
        </w:rPr>
        <w:t>REVOCAR</w:t>
      </w:r>
      <w:r w:rsidRPr="00360F2F">
        <w:rPr>
          <w:rFonts w:ascii="Palatino Linotype" w:hAnsi="Palatino Linotype" w:cs="Arial"/>
          <w:b/>
          <w:color w:val="000000"/>
          <w:lang w:val="es-MX" w:eastAsia="es-MX"/>
        </w:rPr>
        <w:t xml:space="preserve"> </w:t>
      </w:r>
      <w:r w:rsidRPr="00360F2F">
        <w:rPr>
          <w:rFonts w:ascii="Palatino Linotype" w:hAnsi="Palatino Linotype" w:cs="Arial"/>
          <w:color w:val="000000"/>
          <w:lang w:val="es-MX" w:eastAsia="es-MX"/>
        </w:rPr>
        <w:t xml:space="preserve">la respuesta del </w:t>
      </w:r>
      <w:r w:rsidRPr="00360F2F">
        <w:rPr>
          <w:rFonts w:ascii="Palatino Linotype" w:hAnsi="Palatino Linotype" w:cs="Arial"/>
          <w:b/>
          <w:color w:val="000000"/>
          <w:lang w:val="es-MX" w:eastAsia="es-MX"/>
        </w:rPr>
        <w:t>SUJETO OBLIGADO,</w:t>
      </w:r>
      <w:r w:rsidRPr="00360F2F">
        <w:rPr>
          <w:rFonts w:ascii="Palatino Linotype" w:hAnsi="Palatino Linotype" w:cs="Arial"/>
          <w:color w:val="000000"/>
          <w:lang w:val="es-MX" w:eastAsia="es-MX"/>
        </w:rPr>
        <w:t xml:space="preserve"> a fin de ordena</w:t>
      </w:r>
      <w:r w:rsidR="00235414" w:rsidRPr="00360F2F">
        <w:rPr>
          <w:rFonts w:ascii="Palatino Linotype" w:hAnsi="Palatino Linotype" w:cs="Arial"/>
          <w:color w:val="000000"/>
          <w:lang w:val="es-MX" w:eastAsia="es-MX"/>
        </w:rPr>
        <w:t xml:space="preserve">r se haga entrega al particular, de ser procedente en </w:t>
      </w:r>
      <w:r w:rsidRPr="00360F2F">
        <w:rPr>
          <w:rFonts w:ascii="Palatino Linotype" w:hAnsi="Palatino Linotype" w:cs="Arial"/>
          <w:b/>
          <w:color w:val="000000"/>
          <w:lang w:val="es-MX" w:eastAsia="es-MX"/>
        </w:rPr>
        <w:t xml:space="preserve">versión pública </w:t>
      </w:r>
      <w:r w:rsidR="00235414" w:rsidRPr="00360F2F">
        <w:rPr>
          <w:rFonts w:ascii="Palatino Linotype" w:hAnsi="Palatino Linotype" w:cs="Arial"/>
          <w:color w:val="000000"/>
          <w:lang w:val="es-MX" w:eastAsia="es-MX"/>
        </w:rPr>
        <w:t>el</w:t>
      </w:r>
      <w:r w:rsidR="00235414" w:rsidRPr="00360F2F">
        <w:rPr>
          <w:rFonts w:ascii="Palatino Linotype" w:hAnsi="Palatino Linotype" w:cs="Arial"/>
          <w:b/>
          <w:color w:val="000000"/>
          <w:lang w:val="es-MX" w:eastAsia="es-MX"/>
        </w:rPr>
        <w:t xml:space="preserve"> </w:t>
      </w:r>
      <w:r w:rsidR="00235414" w:rsidRPr="00360F2F">
        <w:rPr>
          <w:rFonts w:ascii="Palatino Linotype" w:hAnsi="Palatino Linotype" w:cs="Arial"/>
        </w:rPr>
        <w:t xml:space="preserve">documento o documentos donde se advierta el número total y el </w:t>
      </w:r>
      <w:r w:rsidR="00235414" w:rsidRPr="00360F2F">
        <w:rPr>
          <w:rFonts w:ascii="Palatino Linotype" w:hAnsi="Palatino Linotype" w:cs="Arial"/>
        </w:rPr>
        <w:lastRenderedPageBreak/>
        <w:t>giro de cada uno de los locales registrados</w:t>
      </w:r>
      <w:r w:rsidR="00B01E67" w:rsidRPr="00360F2F">
        <w:rPr>
          <w:rFonts w:ascii="Palatino Linotype" w:hAnsi="Palatino Linotype" w:cs="Arial"/>
        </w:rPr>
        <w:t xml:space="preserve">; así como, el </w:t>
      </w:r>
      <w:r w:rsidRPr="00360F2F">
        <w:rPr>
          <w:rFonts w:ascii="Palatino Linotype" w:hAnsi="Palatino Linotype" w:cs="Arial"/>
          <w:color w:val="000000"/>
          <w:lang w:val="es-MX" w:eastAsia="es-MX"/>
        </w:rPr>
        <w:t xml:space="preserve">padrón </w:t>
      </w:r>
      <w:r w:rsidR="00235414" w:rsidRPr="00360F2F">
        <w:rPr>
          <w:rFonts w:ascii="Palatino Linotype" w:hAnsi="Palatino Linotype"/>
        </w:rPr>
        <w:t>de locatarios y las cé</w:t>
      </w:r>
      <w:r w:rsidRPr="00360F2F">
        <w:rPr>
          <w:rFonts w:ascii="Palatino Linotype" w:hAnsi="Palatino Linotype"/>
        </w:rPr>
        <w:t>dulas de empadronamiento del M</w:t>
      </w:r>
      <w:r w:rsidR="00235414" w:rsidRPr="00360F2F">
        <w:rPr>
          <w:rFonts w:ascii="Palatino Linotype" w:hAnsi="Palatino Linotype"/>
        </w:rPr>
        <w:t>e</w:t>
      </w:r>
      <w:r w:rsidRPr="00360F2F">
        <w:rPr>
          <w:rFonts w:ascii="Palatino Linotype" w:hAnsi="Palatino Linotype"/>
        </w:rPr>
        <w:t>rcado Público San Judas Tadeo, al diez de mayo de dos mil dieciocho; así como, e</w:t>
      </w:r>
      <w:r w:rsidRPr="00360F2F">
        <w:rPr>
          <w:rFonts w:ascii="Palatino Linotype" w:hAnsi="Palatino Linotype" w:cs="Arial"/>
          <w:lang w:val="es-ES_tradnl"/>
        </w:rPr>
        <w:t>l acta de asamblea por medio de la cual se eligió la actual mesa directiva del Mercado referido en la solicitud</w:t>
      </w:r>
      <w:r w:rsidRPr="00360F2F">
        <w:rPr>
          <w:rFonts w:ascii="Palatino Linotype" w:hAnsi="Palatino Linotype" w:cs="Arial"/>
          <w:color w:val="000000"/>
          <w:lang w:val="es-MX" w:eastAsia="es-MX"/>
        </w:rPr>
        <w:t>; así como el Acuerdo de Clasificación de la información que emita el Comité de Transparencia con motivo de la versión pública.</w:t>
      </w:r>
    </w:p>
    <w:p w:rsidR="00180BD9" w:rsidRPr="00360F2F" w:rsidRDefault="00180BD9" w:rsidP="00180BD9">
      <w:pPr>
        <w:spacing w:line="360" w:lineRule="auto"/>
        <w:jc w:val="both"/>
        <w:rPr>
          <w:rFonts w:ascii="Palatino Linotype" w:hAnsi="Palatino Linotype" w:cs="Arial"/>
        </w:rPr>
      </w:pPr>
    </w:p>
    <w:p w:rsidR="009C5FD6" w:rsidRPr="00360F2F" w:rsidRDefault="009C5FD6" w:rsidP="009C5FD6">
      <w:pPr>
        <w:spacing w:line="360" w:lineRule="auto"/>
        <w:jc w:val="both"/>
        <w:rPr>
          <w:rFonts w:ascii="Palatino Linotype" w:hAnsi="Palatino Linotype" w:cs="Arial"/>
          <w:i/>
          <w:lang w:eastAsia="es-MX"/>
        </w:rPr>
      </w:pPr>
      <w:r w:rsidRPr="00360F2F">
        <w:rPr>
          <w:rFonts w:ascii="Palatino Linotype" w:eastAsia="Calibri" w:hAnsi="Palatino Linotype" w:cs="Arial"/>
        </w:rPr>
        <w:t>Por otro lado, respecto de las manifestaciones</w:t>
      </w:r>
      <w:r w:rsidRPr="00360F2F">
        <w:rPr>
          <w:rFonts w:ascii="Palatino Linotype" w:eastAsia="Arial Unicode MS" w:hAnsi="Palatino Linotype" w:cs="Arial"/>
        </w:rPr>
        <w:t xml:space="preserve"> realizadas por </w:t>
      </w:r>
      <w:r w:rsidRPr="00360F2F">
        <w:rPr>
          <w:rFonts w:ascii="Palatino Linotype" w:eastAsia="Arial Unicode MS" w:hAnsi="Palatino Linotype" w:cs="Arial"/>
          <w:b/>
        </w:rPr>
        <w:t xml:space="preserve">EL </w:t>
      </w:r>
      <w:r w:rsidRPr="00360F2F">
        <w:rPr>
          <w:rFonts w:ascii="Palatino Linotype" w:hAnsi="Palatino Linotype"/>
          <w:b/>
        </w:rPr>
        <w:t>RECURRENTE</w:t>
      </w:r>
      <w:r w:rsidRPr="00360F2F">
        <w:rPr>
          <w:rFonts w:ascii="Palatino Linotype" w:eastAsia="Arial Unicode MS" w:hAnsi="Palatino Linotype" w:cs="Arial"/>
          <w:b/>
        </w:rPr>
        <w:t xml:space="preserve"> </w:t>
      </w:r>
      <w:r w:rsidRPr="00360F2F">
        <w:rPr>
          <w:rFonts w:ascii="Palatino Linotype" w:eastAsia="Arial Unicode MS" w:hAnsi="Palatino Linotype" w:cs="Arial"/>
        </w:rPr>
        <w:t xml:space="preserve">como razones o motivos de inconformidad, consistentes en </w:t>
      </w:r>
      <w:r w:rsidRPr="00360F2F">
        <w:rPr>
          <w:rFonts w:ascii="Palatino Linotype" w:hAnsi="Palatino Linotype" w:cs="Arial"/>
          <w:i/>
          <w:lang w:eastAsia="es-MX"/>
        </w:rPr>
        <w:t>“</w:t>
      </w:r>
      <w:r w:rsidRPr="00360F2F">
        <w:rPr>
          <w:rFonts w:ascii="Palatino Linotype" w:eastAsia="Arial Unicode MS" w:hAnsi="Palatino Linotype" w:cs="Arial"/>
          <w:i/>
        </w:rPr>
        <w:t>…</w:t>
      </w:r>
      <w:r w:rsidRPr="00360F2F">
        <w:rPr>
          <w:rFonts w:ascii="Palatino Linotype" w:hAnsi="Palatino Linotype" w:cs="Arial"/>
          <w:i/>
        </w:rPr>
        <w:t xml:space="preserve">y que en dicho Mercado se han celebrado diversos actos de autoridad por parte de la Jefatura del Departamento de Mercados, de dicho municipio, sin reunir los </w:t>
      </w:r>
      <w:proofErr w:type="spellStart"/>
      <w:r w:rsidRPr="00360F2F">
        <w:rPr>
          <w:rFonts w:ascii="Palatino Linotype" w:hAnsi="Palatino Linotype" w:cs="Arial"/>
          <w:i/>
        </w:rPr>
        <w:t>minimos</w:t>
      </w:r>
      <w:proofErr w:type="spellEnd"/>
      <w:r w:rsidRPr="00360F2F">
        <w:rPr>
          <w:rFonts w:ascii="Palatino Linotype" w:hAnsi="Palatino Linotype" w:cs="Arial"/>
          <w:i/>
        </w:rPr>
        <w:t xml:space="preserve"> elementos de legalidad, como el cambio arbitrario de mesa directiva del Mercado, celebración de asambleas con la presencia de personas ajenas al mercado, cobros y condonaciones ilegales, por lo tanto la suscrita, </w:t>
      </w:r>
      <w:proofErr w:type="spellStart"/>
      <w:r w:rsidRPr="00360F2F">
        <w:rPr>
          <w:rFonts w:ascii="Palatino Linotype" w:hAnsi="Palatino Linotype" w:cs="Arial"/>
          <w:i/>
        </w:rPr>
        <w:t>esta</w:t>
      </w:r>
      <w:proofErr w:type="spellEnd"/>
      <w:r w:rsidRPr="00360F2F">
        <w:rPr>
          <w:rFonts w:ascii="Palatino Linotype" w:hAnsi="Palatino Linotype" w:cs="Arial"/>
          <w:i/>
        </w:rPr>
        <w:t xml:space="preserve"> interesada en conocer y tener la certeza jurídica de quienes han intervenido, </w:t>
      </w:r>
      <w:proofErr w:type="spellStart"/>
      <w:r w:rsidRPr="00360F2F">
        <w:rPr>
          <w:rFonts w:ascii="Palatino Linotype" w:hAnsi="Palatino Linotype" w:cs="Arial"/>
          <w:i/>
        </w:rPr>
        <w:t>asi</w:t>
      </w:r>
      <w:proofErr w:type="spellEnd"/>
      <w:r w:rsidRPr="00360F2F">
        <w:rPr>
          <w:rFonts w:ascii="Palatino Linotype" w:hAnsi="Palatino Linotype" w:cs="Arial"/>
          <w:i/>
        </w:rPr>
        <w:t xml:space="preserve"> como el proceder de parte de la autoridad señalada</w:t>
      </w:r>
      <w:r w:rsidRPr="00360F2F">
        <w:rPr>
          <w:rFonts w:ascii="Palatino Linotype" w:eastAsia="Arial Unicode MS" w:hAnsi="Palatino Linotype" w:cs="Arial"/>
          <w:i/>
        </w:rPr>
        <w:t>…”</w:t>
      </w:r>
      <w:r w:rsidRPr="00360F2F">
        <w:rPr>
          <w:rFonts w:ascii="Palatino Linotype" w:hAnsi="Palatino Linotype" w:cs="Arial"/>
          <w:i/>
          <w:lang w:eastAsia="es-MX"/>
        </w:rPr>
        <w:t xml:space="preserve">; </w:t>
      </w:r>
      <w:r w:rsidRPr="00360F2F">
        <w:rPr>
          <w:rFonts w:ascii="Palatino Linotype" w:hAnsi="Palatino Linotype" w:cs="Arial"/>
        </w:rPr>
        <w:t xml:space="preserve">al respecto, este Órgano Garante advierte que se tratan de </w:t>
      </w:r>
      <w:r w:rsidRPr="00360F2F">
        <w:rPr>
          <w:rFonts w:ascii="Palatino Linotype" w:hAnsi="Palatino Linotype"/>
        </w:rPr>
        <w:t>manifestaciones subjetivas que no pueden ser atendidas mediante el Derecho de Acceso a la Información,</w:t>
      </w:r>
      <w:r w:rsidRPr="00360F2F">
        <w:rPr>
          <w:rFonts w:ascii="Palatino Linotype" w:hAnsi="Palatino Linotype" w:cs="Arial"/>
        </w:rPr>
        <w:t xml:space="preserve"> pues del artículo 36 de la Ley de la materia, no se desprende que este Instituto tenga facultades para pronunciarse sobre ese tipo argumentos vertidos por los particulares, motivo por el cual dichas manifestaciones son parcialmente fundadas. </w:t>
      </w:r>
    </w:p>
    <w:p w:rsidR="009C5FD6" w:rsidRPr="00360F2F" w:rsidRDefault="009C5FD6" w:rsidP="00180BD9">
      <w:pPr>
        <w:spacing w:line="360" w:lineRule="auto"/>
        <w:jc w:val="both"/>
        <w:rPr>
          <w:rFonts w:ascii="Arial" w:hAnsi="Arial" w:cs="Arial"/>
          <w:bCs/>
        </w:rPr>
      </w:pPr>
    </w:p>
    <w:p w:rsidR="009C5FD6" w:rsidRPr="00360F2F" w:rsidRDefault="009C5FD6" w:rsidP="009C5FD6">
      <w:pPr>
        <w:spacing w:line="360" w:lineRule="auto"/>
        <w:jc w:val="both"/>
        <w:rPr>
          <w:rFonts w:ascii="Palatino Linotype" w:hAnsi="Palatino Linotype" w:cs="Arial"/>
        </w:rPr>
      </w:pPr>
      <w:r w:rsidRPr="00360F2F">
        <w:rPr>
          <w:rFonts w:ascii="Palatino Linotype" w:eastAsia="Arial Unicode MS" w:hAnsi="Palatino Linotype" w:cs="Arial"/>
        </w:rPr>
        <w:t xml:space="preserve">Finalmente, por cuanto hace </w:t>
      </w:r>
      <w:r w:rsidRPr="00360F2F">
        <w:rPr>
          <w:rFonts w:ascii="Palatino Linotype" w:hAnsi="Palatino Linotype"/>
        </w:rPr>
        <w:t xml:space="preserve">a las manifestaciones realizadas por </w:t>
      </w:r>
      <w:r w:rsidRPr="00360F2F">
        <w:rPr>
          <w:rFonts w:ascii="Palatino Linotype" w:hAnsi="Palatino Linotype"/>
          <w:b/>
        </w:rPr>
        <w:t xml:space="preserve">EL RECURRENTE </w:t>
      </w:r>
      <w:r w:rsidRPr="00360F2F">
        <w:rPr>
          <w:rFonts w:ascii="Palatino Linotype" w:hAnsi="Palatino Linotype"/>
        </w:rPr>
        <w:t xml:space="preserve">en las razones o motivo de inconformidad, consistente en </w:t>
      </w:r>
      <w:r w:rsidRPr="00360F2F">
        <w:rPr>
          <w:rFonts w:ascii="Palatino Linotype" w:hAnsi="Palatino Linotype"/>
          <w:i/>
        </w:rPr>
        <w:t>“…</w:t>
      </w:r>
      <w:r w:rsidRPr="00360F2F">
        <w:rPr>
          <w:rFonts w:ascii="Palatino Linotype" w:hAnsi="Palatino Linotype" w:cs="Arial"/>
          <w:bCs/>
          <w:i/>
        </w:rPr>
        <w:t xml:space="preserve">incumplió anteriormente el fallo </w:t>
      </w:r>
      <w:proofErr w:type="spellStart"/>
      <w:r w:rsidRPr="00360F2F">
        <w:rPr>
          <w:rFonts w:ascii="Palatino Linotype" w:hAnsi="Palatino Linotype" w:cs="Arial"/>
          <w:bCs/>
          <w:i/>
        </w:rPr>
        <w:t>numero</w:t>
      </w:r>
      <w:proofErr w:type="spellEnd"/>
      <w:r w:rsidRPr="00360F2F">
        <w:rPr>
          <w:rFonts w:ascii="Palatino Linotype" w:hAnsi="Palatino Linotype" w:cs="Arial"/>
          <w:bCs/>
          <w:i/>
        </w:rPr>
        <w:t xml:space="preserve"> </w:t>
      </w:r>
      <w:r w:rsidRPr="00360F2F">
        <w:rPr>
          <w:rFonts w:ascii="Palatino Linotype" w:hAnsi="Palatino Linotype" w:cs="Arial"/>
          <w:b/>
          <w:bCs/>
          <w:i/>
        </w:rPr>
        <w:t xml:space="preserve">00033/INFOEM/IP/RR/2015, </w:t>
      </w:r>
      <w:r w:rsidRPr="00360F2F">
        <w:rPr>
          <w:rFonts w:ascii="Palatino Linotype" w:hAnsi="Palatino Linotype" w:cs="Arial"/>
          <w:bCs/>
          <w:i/>
        </w:rPr>
        <w:t xml:space="preserve">el cual se interpuso en contra de la respuesta a la petición de información </w:t>
      </w:r>
      <w:proofErr w:type="spellStart"/>
      <w:r w:rsidRPr="00360F2F">
        <w:rPr>
          <w:rFonts w:ascii="Palatino Linotype" w:hAnsi="Palatino Linotype" w:cs="Arial"/>
          <w:bCs/>
          <w:i/>
        </w:rPr>
        <w:t>publica</w:t>
      </w:r>
      <w:proofErr w:type="spellEnd"/>
      <w:r w:rsidRPr="00360F2F">
        <w:rPr>
          <w:rFonts w:ascii="Palatino Linotype" w:hAnsi="Palatino Linotype" w:cs="Arial"/>
          <w:bCs/>
          <w:i/>
        </w:rPr>
        <w:t xml:space="preserve"> </w:t>
      </w:r>
      <w:proofErr w:type="spellStart"/>
      <w:r w:rsidRPr="00360F2F">
        <w:rPr>
          <w:rFonts w:ascii="Palatino Linotype" w:hAnsi="Palatino Linotype" w:cs="Arial"/>
          <w:bCs/>
          <w:i/>
        </w:rPr>
        <w:t>numero</w:t>
      </w:r>
      <w:proofErr w:type="spellEnd"/>
      <w:r w:rsidRPr="00360F2F">
        <w:rPr>
          <w:rFonts w:ascii="Palatino Linotype" w:hAnsi="Palatino Linotype" w:cs="Arial"/>
          <w:bCs/>
          <w:i/>
        </w:rPr>
        <w:t xml:space="preserve"> </w:t>
      </w:r>
      <w:r w:rsidRPr="00360F2F">
        <w:rPr>
          <w:rFonts w:ascii="Palatino Linotype" w:hAnsi="Palatino Linotype" w:cs="Arial"/>
          <w:b/>
          <w:bCs/>
          <w:i/>
          <w:u w:val="single"/>
        </w:rPr>
        <w:t>00279/CHIMALHU/IP/2014</w:t>
      </w:r>
      <w:r w:rsidRPr="00360F2F">
        <w:rPr>
          <w:rFonts w:ascii="Palatino Linotype" w:hAnsi="Palatino Linotype" w:cs="Arial"/>
          <w:bCs/>
          <w:i/>
        </w:rPr>
        <w:t xml:space="preserve">, ya que no se expidió la información </w:t>
      </w:r>
      <w:proofErr w:type="spellStart"/>
      <w:r w:rsidRPr="00360F2F">
        <w:rPr>
          <w:rFonts w:ascii="Palatino Linotype" w:hAnsi="Palatino Linotype" w:cs="Arial"/>
          <w:bCs/>
          <w:i/>
        </w:rPr>
        <w:t>publica</w:t>
      </w:r>
      <w:proofErr w:type="spellEnd"/>
      <w:r w:rsidRPr="00360F2F">
        <w:rPr>
          <w:rFonts w:ascii="Palatino Linotype" w:hAnsi="Palatino Linotype" w:cs="Arial"/>
          <w:bCs/>
          <w:i/>
        </w:rPr>
        <w:t xml:space="preserve"> en los términos que ahí se precisa, LO ANTERIOR, lo señalo como </w:t>
      </w:r>
      <w:r w:rsidRPr="00360F2F">
        <w:rPr>
          <w:rFonts w:ascii="Palatino Linotype" w:hAnsi="Palatino Linotype" w:cs="Arial"/>
          <w:bCs/>
          <w:i/>
        </w:rPr>
        <w:lastRenderedPageBreak/>
        <w:t xml:space="preserve">antecedente DIRECTO, del presente recurso </w:t>
      </w:r>
      <w:r w:rsidRPr="00360F2F">
        <w:rPr>
          <w:rFonts w:ascii="Palatino Linotype" w:hAnsi="Palatino Linotype" w:cs="Arial"/>
          <w:b/>
          <w:bCs/>
          <w:i/>
          <w:u w:val="single"/>
        </w:rPr>
        <w:t>Y PARA QUE SE TOME COMO REINCIDENTE</w:t>
      </w:r>
      <w:r w:rsidRPr="00360F2F">
        <w:rPr>
          <w:rFonts w:ascii="Palatino Linotype" w:hAnsi="Palatino Linotype" w:cs="Arial"/>
          <w:bCs/>
          <w:i/>
        </w:rPr>
        <w:t xml:space="preserve"> al sujeto obligado, para efectos de la individualización de cualquier sanción o responsabilidad que se determine, </w:t>
      </w:r>
      <w:proofErr w:type="spellStart"/>
      <w:r w:rsidRPr="00360F2F">
        <w:rPr>
          <w:rFonts w:ascii="Palatino Linotype" w:hAnsi="Palatino Linotype" w:cs="Arial"/>
          <w:bCs/>
          <w:i/>
        </w:rPr>
        <w:t>asi</w:t>
      </w:r>
      <w:proofErr w:type="spellEnd"/>
      <w:r w:rsidRPr="00360F2F">
        <w:rPr>
          <w:rFonts w:ascii="Palatino Linotype" w:hAnsi="Palatino Linotype" w:cs="Arial"/>
          <w:bCs/>
          <w:i/>
        </w:rPr>
        <w:t xml:space="preserve"> como para que ESTE INSTITUTO, tome las </w:t>
      </w:r>
      <w:r w:rsidRPr="00360F2F">
        <w:rPr>
          <w:rFonts w:ascii="Palatino Linotype" w:hAnsi="Palatino Linotype" w:cs="Arial"/>
          <w:b/>
          <w:bCs/>
          <w:i/>
          <w:u w:val="single"/>
        </w:rPr>
        <w:t>MEDIDAS DE APREMIO</w:t>
      </w:r>
      <w:r w:rsidRPr="00360F2F">
        <w:rPr>
          <w:rFonts w:ascii="Palatino Linotype" w:hAnsi="Palatino Linotype" w:cs="Arial"/>
          <w:b/>
          <w:bCs/>
          <w:i/>
        </w:rPr>
        <w:t>…”</w:t>
      </w:r>
      <w:r w:rsidRPr="00360F2F">
        <w:rPr>
          <w:rFonts w:ascii="Palatino Linotype" w:hAnsi="Palatino Linotype"/>
          <w:i/>
        </w:rPr>
        <w:t xml:space="preserve">; </w:t>
      </w:r>
      <w:r w:rsidRPr="00360F2F">
        <w:rPr>
          <w:rFonts w:ascii="Palatino Linotype" w:hAnsi="Palatino Linotype"/>
        </w:rPr>
        <w:t xml:space="preserve">al respecto, </w:t>
      </w:r>
      <w:r w:rsidRPr="00360F2F">
        <w:rPr>
          <w:rFonts w:ascii="Palatino Linotype" w:hAnsi="Palatino Linotype" w:cs="Arial"/>
        </w:rPr>
        <w:t xml:space="preserve">el Pleno de este Órgano Garante y de conformidad con el artículo 190 de la Ley de Transparencia y Acceso a la Información Pública del Estado de México y Municipios, ordena se de vista al Titular de la Contraloría Interna y Órgano de Control y Vigilancia de este Instituto a fin de que en ejercicio de </w:t>
      </w:r>
      <w:r w:rsidRPr="00360F2F">
        <w:rPr>
          <w:rFonts w:ascii="Palatino Linotype" w:hAnsi="Palatino Linotype"/>
        </w:rPr>
        <w:t>sus</w:t>
      </w:r>
      <w:r w:rsidRPr="00360F2F">
        <w:rPr>
          <w:rFonts w:ascii="Palatino Linotype" w:hAnsi="Palatino Linotype" w:cs="Arial"/>
        </w:rPr>
        <w:t xml:space="preserve"> funciones determine lo conducente.</w:t>
      </w:r>
    </w:p>
    <w:p w:rsidR="009C5FD6" w:rsidRPr="00360F2F" w:rsidRDefault="009C5FD6" w:rsidP="00180BD9">
      <w:pPr>
        <w:spacing w:line="360" w:lineRule="auto"/>
        <w:jc w:val="both"/>
        <w:rPr>
          <w:rFonts w:ascii="Palatino Linotype" w:hAnsi="Palatino Linotype" w:cs="Arial"/>
        </w:rPr>
      </w:pPr>
    </w:p>
    <w:p w:rsidR="00180BD9" w:rsidRPr="00360F2F" w:rsidRDefault="00180BD9" w:rsidP="00180BD9">
      <w:pPr>
        <w:spacing w:line="360" w:lineRule="auto"/>
        <w:jc w:val="both"/>
        <w:rPr>
          <w:rFonts w:ascii="Palatino Linotype" w:eastAsia="Calibri" w:hAnsi="Palatino Linotype" w:cs="Arial"/>
        </w:rPr>
      </w:pPr>
      <w:r w:rsidRPr="00360F2F">
        <w:rPr>
          <w:rFonts w:ascii="Palatino Linotype" w:eastAsia="Calibri" w:hAnsi="Palatino Linotype" w:cs="Arial"/>
        </w:rPr>
        <w:t xml:space="preserve">Así, con fundamento en lo prescrito en los artículos 5 párrafos </w:t>
      </w:r>
      <w:r w:rsidRPr="00360F2F">
        <w:rPr>
          <w:rFonts w:ascii="Palatino Linotype" w:hAnsi="Palatino Linotype"/>
        </w:rPr>
        <w:t xml:space="preserve">vigésimo, vigésimo primero y vigésimo segundo, fracciones IV y V </w:t>
      </w:r>
      <w:r w:rsidRPr="00360F2F">
        <w:rPr>
          <w:rFonts w:ascii="Palatino Linotype" w:eastAsia="Calibri" w:hAnsi="Palatino Linotype" w:cs="Arial"/>
        </w:rPr>
        <w:t xml:space="preserve">de la Constitución Política del Estado Libre y Soberano de México; </w:t>
      </w:r>
      <w:r w:rsidRPr="00360F2F">
        <w:rPr>
          <w:rFonts w:ascii="Palatino Linotype" w:hAnsi="Palatino Linotype" w:cs="Arial"/>
        </w:rPr>
        <w:t>2 fracción II, 29, 36 fracciones I y II, 176, 178, 179, 181, 185 fracción I, 186 y 188</w:t>
      </w:r>
      <w:r w:rsidRPr="00360F2F">
        <w:rPr>
          <w:rFonts w:ascii="Palatino Linotype" w:eastAsia="Calibri" w:hAnsi="Palatino Linotype" w:cs="Arial"/>
        </w:rPr>
        <w:t xml:space="preserve"> de la Ley de Transparencia y Acceso a la Información Pública del Estado de México y Municipios, este Pleno:</w:t>
      </w:r>
    </w:p>
    <w:p w:rsidR="004C66F0" w:rsidRPr="00360F2F" w:rsidRDefault="004C66F0" w:rsidP="004307A9">
      <w:pPr>
        <w:jc w:val="center"/>
        <w:rPr>
          <w:rFonts w:ascii="Palatino Linotype" w:hAnsi="Palatino Linotype" w:cs="Arial"/>
          <w:b/>
          <w:spacing w:val="44"/>
          <w:sz w:val="28"/>
          <w:lang w:val="pt-BR"/>
        </w:rPr>
      </w:pPr>
    </w:p>
    <w:p w:rsidR="002F50CF" w:rsidRPr="00360F2F" w:rsidRDefault="002F50CF" w:rsidP="004307A9">
      <w:pPr>
        <w:jc w:val="center"/>
        <w:rPr>
          <w:rFonts w:ascii="Palatino Linotype" w:hAnsi="Palatino Linotype" w:cs="Arial"/>
          <w:b/>
          <w:spacing w:val="44"/>
          <w:sz w:val="28"/>
          <w:lang w:val="pt-BR"/>
        </w:rPr>
      </w:pPr>
      <w:r w:rsidRPr="00360F2F">
        <w:rPr>
          <w:rFonts w:ascii="Palatino Linotype" w:hAnsi="Palatino Linotype" w:cs="Arial"/>
          <w:b/>
          <w:spacing w:val="44"/>
          <w:sz w:val="28"/>
          <w:lang w:val="pt-BR"/>
        </w:rPr>
        <w:t>RESUELVE</w:t>
      </w:r>
    </w:p>
    <w:p w:rsidR="00987DCE" w:rsidRPr="00360F2F" w:rsidRDefault="00987DCE" w:rsidP="004307A9">
      <w:pPr>
        <w:jc w:val="center"/>
        <w:rPr>
          <w:rFonts w:ascii="Palatino Linotype" w:hAnsi="Palatino Linotype" w:cs="Arial"/>
          <w:b/>
          <w:lang w:val="pt-BR"/>
        </w:rPr>
      </w:pPr>
    </w:p>
    <w:p w:rsidR="00F673BA" w:rsidRPr="00360F2F" w:rsidRDefault="00C35ADA" w:rsidP="004307A9">
      <w:pPr>
        <w:spacing w:line="360" w:lineRule="auto"/>
        <w:jc w:val="both"/>
        <w:rPr>
          <w:rFonts w:ascii="Palatino Linotype" w:hAnsi="Palatino Linotype" w:cs="Arial"/>
        </w:rPr>
      </w:pPr>
      <w:r w:rsidRPr="00360F2F">
        <w:rPr>
          <w:rFonts w:ascii="Palatino Linotype" w:hAnsi="Palatino Linotype" w:cs="Arial"/>
          <w:b/>
          <w:bCs/>
          <w:color w:val="222222"/>
          <w:sz w:val="28"/>
          <w:lang w:eastAsia="es-MX"/>
        </w:rPr>
        <w:t>PRIMERO</w:t>
      </w:r>
      <w:r w:rsidRPr="00360F2F">
        <w:rPr>
          <w:rFonts w:ascii="Palatino Linotype" w:hAnsi="Palatino Linotype" w:cs="Arial"/>
          <w:b/>
        </w:rPr>
        <w:t>.</w:t>
      </w:r>
      <w:r w:rsidRPr="00360F2F">
        <w:rPr>
          <w:rFonts w:ascii="Palatino Linotype" w:hAnsi="Palatino Linotype" w:cs="Arial"/>
        </w:rPr>
        <w:t xml:space="preserve"> </w:t>
      </w:r>
      <w:r w:rsidR="00F673BA" w:rsidRPr="00360F2F">
        <w:rPr>
          <w:rFonts w:ascii="Palatino Linotype" w:hAnsi="Palatino Linotype" w:cs="Arial"/>
        </w:rPr>
        <w:t xml:space="preserve">Resultan </w:t>
      </w:r>
      <w:r w:rsidR="00B01E67" w:rsidRPr="00360F2F">
        <w:rPr>
          <w:rFonts w:ascii="Palatino Linotype" w:hAnsi="Palatino Linotype" w:cs="Arial"/>
          <w:b/>
        </w:rPr>
        <w:t xml:space="preserve">parcialmente </w:t>
      </w:r>
      <w:r w:rsidR="00F673BA" w:rsidRPr="00360F2F">
        <w:rPr>
          <w:rFonts w:ascii="Palatino Linotype" w:hAnsi="Palatino Linotype" w:cs="Arial"/>
          <w:b/>
        </w:rPr>
        <w:t>fundadas</w:t>
      </w:r>
      <w:r w:rsidR="00F673BA" w:rsidRPr="00360F2F">
        <w:rPr>
          <w:rFonts w:ascii="Palatino Linotype" w:hAnsi="Palatino Linotype" w:cs="Arial"/>
        </w:rPr>
        <w:t xml:space="preserve"> las razones o motivos de inconformidad hechas valer por </w:t>
      </w:r>
      <w:r w:rsidR="009B1326" w:rsidRPr="00360F2F">
        <w:rPr>
          <w:rFonts w:ascii="Palatino Linotype" w:hAnsi="Palatino Linotype" w:cs="Arial"/>
          <w:b/>
        </w:rPr>
        <w:t>LA</w:t>
      </w:r>
      <w:r w:rsidR="00F673BA" w:rsidRPr="00360F2F">
        <w:rPr>
          <w:rFonts w:ascii="Palatino Linotype" w:hAnsi="Palatino Linotype" w:cs="Arial"/>
          <w:b/>
        </w:rPr>
        <w:t xml:space="preserve"> RECURRENTE</w:t>
      </w:r>
      <w:r w:rsidR="00F673BA" w:rsidRPr="00360F2F">
        <w:rPr>
          <w:rFonts w:ascii="Palatino Linotype" w:hAnsi="Palatino Linotype" w:cs="Arial"/>
        </w:rPr>
        <w:t xml:space="preserve">, en términos del Considerando </w:t>
      </w:r>
      <w:r w:rsidR="00F673BA" w:rsidRPr="00360F2F">
        <w:rPr>
          <w:rFonts w:ascii="Palatino Linotype" w:hAnsi="Palatino Linotype" w:cs="Arial"/>
          <w:b/>
        </w:rPr>
        <w:t>QUINTO</w:t>
      </w:r>
      <w:r w:rsidR="00F673BA" w:rsidRPr="00360F2F">
        <w:rPr>
          <w:rFonts w:ascii="Palatino Linotype" w:hAnsi="Palatino Linotype" w:cs="Arial"/>
        </w:rPr>
        <w:t xml:space="preserve"> de la presente Resolución.</w:t>
      </w:r>
    </w:p>
    <w:p w:rsidR="00F673BA" w:rsidRPr="00360F2F" w:rsidRDefault="00F673BA" w:rsidP="004307A9">
      <w:pPr>
        <w:spacing w:line="360" w:lineRule="auto"/>
        <w:jc w:val="both"/>
        <w:rPr>
          <w:rFonts w:ascii="Palatino Linotype" w:hAnsi="Palatino Linotype" w:cs="Arial"/>
        </w:rPr>
      </w:pPr>
    </w:p>
    <w:p w:rsidR="00F673BA" w:rsidRPr="00360F2F" w:rsidRDefault="00C35ADA" w:rsidP="004307A9">
      <w:pPr>
        <w:spacing w:line="360" w:lineRule="auto"/>
        <w:jc w:val="both"/>
        <w:rPr>
          <w:rFonts w:ascii="Palatino Linotype" w:hAnsi="Palatino Linotype"/>
          <w:shd w:val="clear" w:color="auto" w:fill="FFFFFF"/>
        </w:rPr>
      </w:pPr>
      <w:r w:rsidRPr="00360F2F">
        <w:rPr>
          <w:rFonts w:ascii="Palatino Linotype" w:hAnsi="Palatino Linotype" w:cs="Arial"/>
          <w:b/>
          <w:bCs/>
          <w:color w:val="222222"/>
          <w:sz w:val="28"/>
          <w:lang w:eastAsia="es-MX"/>
        </w:rPr>
        <w:t>SEGUNDO</w:t>
      </w:r>
      <w:r w:rsidRPr="00360F2F">
        <w:rPr>
          <w:rFonts w:ascii="Palatino Linotype" w:eastAsia="Calibri" w:hAnsi="Palatino Linotype" w:cs="Arial"/>
          <w:b/>
          <w:bCs/>
        </w:rPr>
        <w:t xml:space="preserve">. </w:t>
      </w:r>
      <w:r w:rsidR="00F673BA" w:rsidRPr="00360F2F">
        <w:rPr>
          <w:rFonts w:ascii="Palatino Linotype" w:hAnsi="Palatino Linotype" w:cs="Arial"/>
        </w:rPr>
        <w:t xml:space="preserve">Se </w:t>
      </w:r>
      <w:r w:rsidR="00F467CD" w:rsidRPr="00360F2F">
        <w:rPr>
          <w:rFonts w:ascii="Palatino Linotype" w:hAnsi="Palatino Linotype" w:cs="Arial"/>
          <w:b/>
        </w:rPr>
        <w:t>REVOCA</w:t>
      </w:r>
      <w:r w:rsidR="00F673BA" w:rsidRPr="00360F2F">
        <w:rPr>
          <w:rFonts w:ascii="Palatino Linotype" w:hAnsi="Palatino Linotype" w:cs="Arial"/>
          <w:b/>
        </w:rPr>
        <w:t xml:space="preserve"> </w:t>
      </w:r>
      <w:r w:rsidR="00F673BA" w:rsidRPr="00360F2F">
        <w:rPr>
          <w:rFonts w:ascii="Palatino Linotype" w:hAnsi="Palatino Linotype" w:cs="Arial"/>
        </w:rPr>
        <w:t xml:space="preserve">la respuesta del </w:t>
      </w:r>
      <w:r w:rsidR="00F673BA" w:rsidRPr="00360F2F">
        <w:rPr>
          <w:rFonts w:ascii="Palatino Linotype" w:hAnsi="Palatino Linotype" w:cs="Arial"/>
          <w:b/>
        </w:rPr>
        <w:t>SUJETO OBLIGADO</w:t>
      </w:r>
      <w:r w:rsidR="00F673BA" w:rsidRPr="00360F2F">
        <w:rPr>
          <w:rFonts w:ascii="Palatino Linotype" w:hAnsi="Palatino Linotype" w:cs="Arial"/>
        </w:rPr>
        <w:t xml:space="preserve">, y se </w:t>
      </w:r>
      <w:r w:rsidR="00F673BA" w:rsidRPr="00360F2F">
        <w:rPr>
          <w:rFonts w:ascii="Palatino Linotype" w:hAnsi="Palatino Linotype" w:cs="Arial"/>
          <w:b/>
        </w:rPr>
        <w:t>ordena</w:t>
      </w:r>
      <w:r w:rsidR="00F673BA" w:rsidRPr="00360F2F">
        <w:rPr>
          <w:rFonts w:ascii="Palatino Linotype" w:hAnsi="Palatino Linotype" w:cs="Arial"/>
        </w:rPr>
        <w:t xml:space="preserve"> atienda la solicitud de información pública </w:t>
      </w:r>
      <w:r w:rsidR="00F673BA" w:rsidRPr="00360F2F">
        <w:rPr>
          <w:rFonts w:ascii="Palatino Linotype" w:hAnsi="Palatino Linotype" w:cs="Arial"/>
          <w:b/>
          <w:bCs/>
        </w:rPr>
        <w:t>00</w:t>
      </w:r>
      <w:r w:rsidR="004C66F0" w:rsidRPr="00360F2F">
        <w:rPr>
          <w:rFonts w:ascii="Palatino Linotype" w:hAnsi="Palatino Linotype" w:cs="Arial"/>
          <w:b/>
          <w:bCs/>
        </w:rPr>
        <w:t>087</w:t>
      </w:r>
      <w:r w:rsidR="00F673BA" w:rsidRPr="00360F2F">
        <w:rPr>
          <w:rFonts w:ascii="Palatino Linotype" w:hAnsi="Palatino Linotype" w:cs="Arial"/>
          <w:b/>
          <w:bCs/>
        </w:rPr>
        <w:t>/</w:t>
      </w:r>
      <w:r w:rsidR="004C66F0" w:rsidRPr="00360F2F">
        <w:rPr>
          <w:rFonts w:ascii="Palatino Linotype" w:hAnsi="Palatino Linotype" w:cs="Arial"/>
          <w:b/>
          <w:bCs/>
        </w:rPr>
        <w:t>CHIMALHU</w:t>
      </w:r>
      <w:r w:rsidR="00F673BA" w:rsidRPr="00360F2F">
        <w:rPr>
          <w:rFonts w:ascii="Palatino Linotype" w:hAnsi="Palatino Linotype" w:cs="Arial"/>
          <w:b/>
          <w:bCs/>
        </w:rPr>
        <w:t>/IP/2018</w:t>
      </w:r>
      <w:r w:rsidR="00F673BA" w:rsidRPr="00360F2F">
        <w:rPr>
          <w:rFonts w:ascii="Palatino Linotype" w:hAnsi="Palatino Linotype" w:cs="Arial"/>
        </w:rPr>
        <w:t xml:space="preserve">, en términos del Considerando </w:t>
      </w:r>
      <w:r w:rsidR="00F673BA" w:rsidRPr="00360F2F">
        <w:rPr>
          <w:rFonts w:ascii="Palatino Linotype" w:hAnsi="Palatino Linotype" w:cs="Arial"/>
          <w:b/>
        </w:rPr>
        <w:t>QUINTO</w:t>
      </w:r>
      <w:r w:rsidR="00F673BA" w:rsidRPr="00360F2F">
        <w:rPr>
          <w:rFonts w:ascii="Palatino Linotype" w:hAnsi="Palatino Linotype" w:cs="Arial"/>
        </w:rPr>
        <w:t xml:space="preserve"> y, haga entrega a</w:t>
      </w:r>
      <w:r w:rsidR="009B1326" w:rsidRPr="00360F2F">
        <w:rPr>
          <w:rFonts w:ascii="Palatino Linotype" w:hAnsi="Palatino Linotype" w:cs="Arial"/>
        </w:rPr>
        <w:t xml:space="preserve"> </w:t>
      </w:r>
      <w:r w:rsidR="009B1326" w:rsidRPr="00360F2F">
        <w:rPr>
          <w:rFonts w:ascii="Palatino Linotype" w:hAnsi="Palatino Linotype" w:cs="Arial"/>
          <w:b/>
        </w:rPr>
        <w:t>LA</w:t>
      </w:r>
      <w:r w:rsidR="009B1326" w:rsidRPr="00360F2F">
        <w:rPr>
          <w:rFonts w:ascii="Palatino Linotype" w:hAnsi="Palatino Linotype" w:cs="Arial"/>
        </w:rPr>
        <w:t xml:space="preserve"> </w:t>
      </w:r>
      <w:r w:rsidR="00F673BA" w:rsidRPr="00360F2F">
        <w:rPr>
          <w:rFonts w:ascii="Palatino Linotype" w:hAnsi="Palatino Linotype" w:cs="Arial"/>
          <w:b/>
        </w:rPr>
        <w:t>RECURRENTE</w:t>
      </w:r>
      <w:r w:rsidR="00F673BA" w:rsidRPr="00360F2F">
        <w:rPr>
          <w:rFonts w:ascii="Palatino Linotype" w:hAnsi="Palatino Linotype" w:cs="Arial"/>
        </w:rPr>
        <w:t>, vía el</w:t>
      </w:r>
      <w:r w:rsidR="00F673BA" w:rsidRPr="00360F2F">
        <w:rPr>
          <w:rFonts w:ascii="Palatino Linotype" w:hAnsi="Palatino Linotype" w:cs="Arial"/>
          <w:b/>
        </w:rPr>
        <w:t xml:space="preserve"> SAIMEX</w:t>
      </w:r>
      <w:r w:rsidR="00856C71" w:rsidRPr="00360F2F">
        <w:rPr>
          <w:rFonts w:ascii="Palatino Linotype" w:hAnsi="Palatino Linotype" w:cs="Arial"/>
        </w:rPr>
        <w:t xml:space="preserve">, </w:t>
      </w:r>
      <w:r w:rsidR="00B01E67" w:rsidRPr="00360F2F">
        <w:rPr>
          <w:rFonts w:ascii="Palatino Linotype" w:hAnsi="Palatino Linotype" w:cs="Arial"/>
        </w:rPr>
        <w:t xml:space="preserve">de ser procedente en </w:t>
      </w:r>
      <w:r w:rsidR="004C66F0" w:rsidRPr="00360F2F">
        <w:rPr>
          <w:rFonts w:ascii="Palatino Linotype" w:hAnsi="Palatino Linotype" w:cs="Arial"/>
          <w:b/>
        </w:rPr>
        <w:t xml:space="preserve">versión pública, </w:t>
      </w:r>
      <w:r w:rsidR="00667779" w:rsidRPr="00360F2F">
        <w:rPr>
          <w:rFonts w:ascii="Palatino Linotype" w:hAnsi="Palatino Linotype" w:cs="Arial"/>
          <w:b/>
        </w:rPr>
        <w:t xml:space="preserve"> </w:t>
      </w:r>
      <w:r w:rsidR="00667779" w:rsidRPr="00360F2F">
        <w:rPr>
          <w:rFonts w:ascii="Palatino Linotype" w:hAnsi="Palatino Linotype" w:cs="Arial"/>
        </w:rPr>
        <w:t>de</w:t>
      </w:r>
      <w:r w:rsidR="00667779" w:rsidRPr="00360F2F">
        <w:rPr>
          <w:rFonts w:ascii="Palatino Linotype" w:hAnsi="Palatino Linotype" w:cs="Arial"/>
          <w:b/>
        </w:rPr>
        <w:t xml:space="preserve"> </w:t>
      </w:r>
      <w:r w:rsidR="004C66F0" w:rsidRPr="00360F2F">
        <w:rPr>
          <w:rFonts w:ascii="Palatino Linotype" w:hAnsi="Palatino Linotype" w:cs="Arial"/>
        </w:rPr>
        <w:t>l</w:t>
      </w:r>
      <w:r w:rsidR="00F673BA" w:rsidRPr="00360F2F">
        <w:rPr>
          <w:rFonts w:ascii="Palatino Linotype" w:hAnsi="Palatino Linotype" w:cs="Arial"/>
        </w:rPr>
        <w:t>o</w:t>
      </w:r>
      <w:r w:rsidR="00F673BA" w:rsidRPr="00360F2F">
        <w:rPr>
          <w:rFonts w:ascii="Palatino Linotype" w:hAnsi="Palatino Linotype"/>
          <w:shd w:val="clear" w:color="auto" w:fill="FFFFFF"/>
        </w:rPr>
        <w:t xml:space="preserve"> siguiente:</w:t>
      </w:r>
    </w:p>
    <w:p w:rsidR="00F673BA" w:rsidRPr="00360F2F" w:rsidRDefault="00F673BA" w:rsidP="004307A9">
      <w:pPr>
        <w:jc w:val="both"/>
        <w:rPr>
          <w:rFonts w:ascii="Palatino Linotype" w:hAnsi="Palatino Linotype"/>
          <w:shd w:val="clear" w:color="auto" w:fill="FFFFFF"/>
        </w:rPr>
      </w:pPr>
    </w:p>
    <w:p w:rsidR="00B01E67" w:rsidRPr="00360F2F" w:rsidRDefault="00F673BA" w:rsidP="00CC3088">
      <w:pPr>
        <w:pStyle w:val="Prrafodelista"/>
        <w:ind w:left="851" w:right="899" w:hanging="142"/>
        <w:jc w:val="both"/>
        <w:rPr>
          <w:rFonts w:ascii="Palatino Linotype" w:hAnsi="Palatino Linotype" w:cs="Arial"/>
          <w:i/>
        </w:rPr>
      </w:pPr>
      <w:r w:rsidRPr="00360F2F">
        <w:rPr>
          <w:rFonts w:ascii="Palatino Linotype" w:hAnsi="Palatino Linotype" w:cs="Arial"/>
          <w:i/>
        </w:rPr>
        <w:lastRenderedPageBreak/>
        <w:t>“</w:t>
      </w:r>
      <w:r w:rsidR="00856C71" w:rsidRPr="00360F2F">
        <w:rPr>
          <w:rFonts w:ascii="Palatino Linotype" w:hAnsi="Palatino Linotype" w:cs="Arial"/>
          <w:i/>
        </w:rPr>
        <w:t>a)</w:t>
      </w:r>
      <w:r w:rsidR="00936083" w:rsidRPr="00360F2F">
        <w:rPr>
          <w:rFonts w:ascii="Palatino Linotype" w:hAnsi="Palatino Linotype" w:cs="Arial"/>
          <w:i/>
        </w:rPr>
        <w:t xml:space="preserve"> </w:t>
      </w:r>
      <w:r w:rsidR="00B01E67" w:rsidRPr="00360F2F">
        <w:rPr>
          <w:rFonts w:ascii="Palatino Linotype" w:hAnsi="Palatino Linotype" w:cs="Arial"/>
          <w:i/>
        </w:rPr>
        <w:t>El documento o documentos donde se advierta el número total y el giro de cada uno de los locales registrados al 10 de mayo de 2018, en el Mercado referido en la solicitud.</w:t>
      </w:r>
    </w:p>
    <w:p w:rsidR="00B01E67" w:rsidRPr="00360F2F" w:rsidRDefault="00B01E67" w:rsidP="00CC3088">
      <w:pPr>
        <w:pStyle w:val="Prrafodelista"/>
        <w:ind w:left="851" w:right="899" w:hanging="142"/>
        <w:jc w:val="both"/>
        <w:rPr>
          <w:rFonts w:ascii="Palatino Linotype" w:hAnsi="Palatino Linotype" w:cs="Arial"/>
          <w:i/>
        </w:rPr>
      </w:pPr>
    </w:p>
    <w:p w:rsidR="004C66F0" w:rsidRPr="00360F2F" w:rsidRDefault="00B01E67" w:rsidP="00B01E67">
      <w:pPr>
        <w:ind w:left="851" w:right="902"/>
        <w:jc w:val="both"/>
        <w:rPr>
          <w:rFonts w:ascii="Palatino Linotype" w:hAnsi="Palatino Linotype" w:cs="Arial"/>
          <w:i/>
        </w:rPr>
      </w:pPr>
      <w:r w:rsidRPr="00360F2F">
        <w:rPr>
          <w:rFonts w:ascii="Palatino Linotype" w:hAnsi="Palatino Linotype" w:cs="Arial"/>
          <w:i/>
        </w:rPr>
        <w:t xml:space="preserve">b) </w:t>
      </w:r>
      <w:r w:rsidR="004C66F0" w:rsidRPr="00360F2F">
        <w:rPr>
          <w:rFonts w:ascii="Palatino Linotype" w:hAnsi="Palatino Linotype" w:cs="Arial"/>
          <w:i/>
        </w:rPr>
        <w:t xml:space="preserve">El padrón de locatarios y las cédulas de empadronamiento </w:t>
      </w:r>
      <w:r w:rsidRPr="00360F2F">
        <w:rPr>
          <w:rFonts w:ascii="Palatino Linotype" w:hAnsi="Palatino Linotype" w:cs="Arial"/>
          <w:i/>
        </w:rPr>
        <w:t xml:space="preserve">para ejercer actividad comercial o prestación de servicio en </w:t>
      </w:r>
      <w:r w:rsidR="004C66F0" w:rsidRPr="00360F2F">
        <w:rPr>
          <w:rFonts w:ascii="Palatino Linotype" w:hAnsi="Palatino Linotype" w:cs="Arial"/>
          <w:i/>
        </w:rPr>
        <w:t xml:space="preserve">el Mercado referido en la solicitud, </w:t>
      </w:r>
      <w:r w:rsidRPr="00360F2F">
        <w:rPr>
          <w:rFonts w:ascii="Palatino Linotype" w:hAnsi="Palatino Linotype" w:cs="Arial"/>
          <w:i/>
        </w:rPr>
        <w:t xml:space="preserve">vigentes </w:t>
      </w:r>
      <w:r w:rsidR="004C66F0" w:rsidRPr="00360F2F">
        <w:rPr>
          <w:rFonts w:ascii="Palatino Linotype" w:hAnsi="Palatino Linotype" w:cs="Arial"/>
          <w:i/>
        </w:rPr>
        <w:t xml:space="preserve">al 10 de mayo de 2018. </w:t>
      </w:r>
    </w:p>
    <w:p w:rsidR="004C66F0" w:rsidRPr="00360F2F" w:rsidRDefault="004C66F0" w:rsidP="00CC3088">
      <w:pPr>
        <w:pStyle w:val="Prrafodelista"/>
        <w:ind w:left="851" w:right="899" w:hanging="142"/>
        <w:jc w:val="both"/>
        <w:rPr>
          <w:rFonts w:ascii="Palatino Linotype" w:hAnsi="Palatino Linotype" w:cs="Arial"/>
          <w:i/>
        </w:rPr>
      </w:pPr>
    </w:p>
    <w:p w:rsidR="004C66F0" w:rsidRPr="00360F2F" w:rsidRDefault="00B01E67" w:rsidP="004C66F0">
      <w:pPr>
        <w:ind w:left="851" w:right="902"/>
        <w:jc w:val="both"/>
        <w:rPr>
          <w:rFonts w:ascii="Palatino Linotype" w:hAnsi="Palatino Linotype" w:cs="Arial"/>
          <w:i/>
        </w:rPr>
      </w:pPr>
      <w:r w:rsidRPr="00360F2F">
        <w:rPr>
          <w:rFonts w:ascii="Palatino Linotype" w:hAnsi="Palatino Linotype" w:cs="Arial"/>
          <w:i/>
        </w:rPr>
        <w:t>c</w:t>
      </w:r>
      <w:r w:rsidR="004C66F0" w:rsidRPr="00360F2F">
        <w:rPr>
          <w:rFonts w:ascii="Palatino Linotype" w:hAnsi="Palatino Linotype" w:cs="Arial"/>
          <w:i/>
        </w:rPr>
        <w:t xml:space="preserve">) </w:t>
      </w:r>
      <w:r w:rsidRPr="00360F2F">
        <w:rPr>
          <w:rFonts w:ascii="Palatino Linotype" w:hAnsi="Palatino Linotype" w:cs="Arial"/>
          <w:i/>
        </w:rPr>
        <w:t xml:space="preserve">Previa </w:t>
      </w:r>
      <w:r w:rsidRPr="00360F2F">
        <w:rPr>
          <w:rFonts w:ascii="Palatino Linotype" w:hAnsi="Palatino Linotype" w:cs="Arial"/>
          <w:b/>
          <w:i/>
        </w:rPr>
        <w:t>búsqueda exhaustiva y razonable</w:t>
      </w:r>
      <w:r w:rsidRPr="00360F2F">
        <w:rPr>
          <w:rFonts w:ascii="Palatino Linotype" w:hAnsi="Palatino Linotype" w:cs="Arial"/>
          <w:i/>
        </w:rPr>
        <w:t>, e</w:t>
      </w:r>
      <w:r w:rsidR="004C66F0" w:rsidRPr="00360F2F">
        <w:rPr>
          <w:rFonts w:ascii="Palatino Linotype" w:hAnsi="Palatino Linotype" w:cs="Arial"/>
          <w:i/>
        </w:rPr>
        <w:t>l acta de asamblea por medio de la cual se eligió la mesa directiva del Mercado</w:t>
      </w:r>
      <w:r w:rsidRPr="00360F2F">
        <w:rPr>
          <w:rFonts w:ascii="Palatino Linotype" w:hAnsi="Palatino Linotype" w:cs="Arial"/>
          <w:i/>
        </w:rPr>
        <w:t xml:space="preserve"> referido en la solicitud, </w:t>
      </w:r>
      <w:r w:rsidR="00141A77" w:rsidRPr="00360F2F">
        <w:rPr>
          <w:rFonts w:ascii="Palatino Linotype" w:hAnsi="Palatino Linotype" w:cs="Arial"/>
          <w:i/>
        </w:rPr>
        <w:t xml:space="preserve">en funciones </w:t>
      </w:r>
      <w:r w:rsidRPr="00360F2F">
        <w:rPr>
          <w:rFonts w:ascii="Palatino Linotype" w:hAnsi="Palatino Linotype" w:cs="Arial"/>
          <w:i/>
        </w:rPr>
        <w:t>al 10 de mayo de 2018.</w:t>
      </w:r>
      <w:r w:rsidR="004C66F0" w:rsidRPr="00360F2F">
        <w:rPr>
          <w:rFonts w:ascii="Palatino Linotype" w:hAnsi="Palatino Linotype" w:cs="Arial"/>
          <w:i/>
        </w:rPr>
        <w:t xml:space="preserve"> </w:t>
      </w:r>
    </w:p>
    <w:p w:rsidR="009B1326" w:rsidRPr="00360F2F" w:rsidRDefault="009B1326" w:rsidP="004C66F0">
      <w:pPr>
        <w:ind w:left="851" w:right="902"/>
        <w:jc w:val="both"/>
        <w:rPr>
          <w:rFonts w:ascii="Palatino Linotype" w:hAnsi="Palatino Linotype" w:cs="Arial"/>
          <w:i/>
        </w:rPr>
      </w:pPr>
    </w:p>
    <w:p w:rsidR="000A028F" w:rsidRPr="00360F2F" w:rsidRDefault="000A028F" w:rsidP="000A028F">
      <w:pPr>
        <w:ind w:left="851" w:right="902"/>
        <w:jc w:val="both"/>
        <w:rPr>
          <w:rFonts w:ascii="Palatino Linotype" w:hAnsi="Palatino Linotype" w:cs="Arial"/>
          <w:i/>
        </w:rPr>
      </w:pPr>
      <w:r w:rsidRPr="00360F2F">
        <w:rPr>
          <w:rFonts w:ascii="Palatino Linotype" w:hAnsi="Palatino Linotype" w:cs="Arial"/>
          <w:i/>
        </w:rPr>
        <w:t>Debiendo notificar a</w:t>
      </w:r>
      <w:r w:rsidR="009B1326" w:rsidRPr="00360F2F">
        <w:rPr>
          <w:rFonts w:ascii="Palatino Linotype" w:hAnsi="Palatino Linotype" w:cs="Arial"/>
          <w:i/>
        </w:rPr>
        <w:t xml:space="preserve"> </w:t>
      </w:r>
      <w:r w:rsidR="009B1326" w:rsidRPr="00360F2F">
        <w:rPr>
          <w:rFonts w:ascii="Palatino Linotype" w:hAnsi="Palatino Linotype" w:cs="Arial"/>
          <w:b/>
          <w:i/>
        </w:rPr>
        <w:t>LA</w:t>
      </w:r>
      <w:r w:rsidRPr="00360F2F">
        <w:rPr>
          <w:rFonts w:ascii="Palatino Linotype" w:hAnsi="Palatino Linotype" w:cs="Arial"/>
          <w:i/>
        </w:rPr>
        <w:t xml:space="preserve"> </w:t>
      </w:r>
      <w:r w:rsidRPr="00360F2F">
        <w:rPr>
          <w:rFonts w:ascii="Palatino Linotype" w:hAnsi="Palatino Linotype" w:cs="Arial"/>
          <w:b/>
          <w:i/>
        </w:rPr>
        <w:t>RECURRENTE</w:t>
      </w:r>
      <w:r w:rsidRPr="00360F2F">
        <w:rPr>
          <w:rFonts w:ascii="Palatino Linotype" w:hAnsi="Palatino Linotype" w:cs="Arial"/>
          <w:i/>
        </w:rPr>
        <w:t xml:space="preserve"> el Acuerdo de Clasificación de la información que apruebe el Comité de Transparencia con motivo de la versión pública.</w:t>
      </w:r>
    </w:p>
    <w:p w:rsidR="004C66F0" w:rsidRPr="00360F2F" w:rsidRDefault="004C66F0" w:rsidP="00CC3088">
      <w:pPr>
        <w:pStyle w:val="Prrafodelista"/>
        <w:ind w:left="851" w:right="899" w:hanging="142"/>
        <w:jc w:val="both"/>
        <w:rPr>
          <w:rFonts w:ascii="Palatino Linotype" w:hAnsi="Palatino Linotype" w:cs="Arial"/>
          <w:i/>
        </w:rPr>
      </w:pPr>
    </w:p>
    <w:p w:rsidR="000A028F" w:rsidRPr="00360F2F" w:rsidRDefault="000A028F" w:rsidP="000A028F">
      <w:pPr>
        <w:ind w:left="851" w:right="902"/>
        <w:jc w:val="both"/>
        <w:rPr>
          <w:rFonts w:ascii="Palatino Linotype" w:hAnsi="Palatino Linotype" w:cs="Arial"/>
          <w:i/>
        </w:rPr>
      </w:pPr>
      <w:r w:rsidRPr="00360F2F">
        <w:rPr>
          <w:rFonts w:ascii="Palatino Linotype" w:hAnsi="Palatino Linotype" w:cs="Arial"/>
          <w:i/>
        </w:rPr>
        <w:t>En caso de no localizar la información referida en el inciso</w:t>
      </w:r>
      <w:r w:rsidR="00667779" w:rsidRPr="00360F2F">
        <w:rPr>
          <w:rFonts w:ascii="Palatino Linotype" w:hAnsi="Palatino Linotype" w:cs="Arial"/>
          <w:i/>
        </w:rPr>
        <w:t xml:space="preserve"> c</w:t>
      </w:r>
      <w:r w:rsidRPr="00360F2F">
        <w:rPr>
          <w:rFonts w:ascii="Palatino Linotype" w:hAnsi="Palatino Linotype" w:cs="Arial"/>
          <w:i/>
        </w:rPr>
        <w:t>), el Comité de Transparencia aprobará el Acuerdo de Inexistencia, en términos de los artículos 49</w:t>
      </w:r>
      <w:r w:rsidR="00667779" w:rsidRPr="00360F2F">
        <w:rPr>
          <w:rFonts w:ascii="Palatino Linotype" w:hAnsi="Palatino Linotype" w:cs="Arial"/>
          <w:i/>
        </w:rPr>
        <w:t>,</w:t>
      </w:r>
      <w:r w:rsidRPr="00360F2F">
        <w:rPr>
          <w:rFonts w:ascii="Palatino Linotype" w:hAnsi="Palatino Linotype" w:cs="Arial"/>
          <w:i/>
        </w:rPr>
        <w:t xml:space="preserve"> fracciones II  y XIII, 169 y 170 de la Ley de Transparencia y Acceso a la Información Pública del Estado de México y Municipios, debiendo notificarlo a</w:t>
      </w:r>
      <w:r w:rsidR="009B1326" w:rsidRPr="00360F2F">
        <w:rPr>
          <w:rFonts w:ascii="Palatino Linotype" w:hAnsi="Palatino Linotype" w:cs="Arial"/>
          <w:i/>
        </w:rPr>
        <w:t xml:space="preserve"> </w:t>
      </w:r>
      <w:r w:rsidR="009B1326" w:rsidRPr="00360F2F">
        <w:rPr>
          <w:rFonts w:ascii="Palatino Linotype" w:hAnsi="Palatino Linotype" w:cs="Arial"/>
          <w:b/>
          <w:i/>
        </w:rPr>
        <w:t>LA</w:t>
      </w:r>
      <w:r w:rsidRPr="00360F2F">
        <w:rPr>
          <w:rFonts w:ascii="Palatino Linotype" w:hAnsi="Palatino Linotype" w:cs="Arial"/>
          <w:i/>
        </w:rPr>
        <w:t xml:space="preserve"> </w:t>
      </w:r>
      <w:r w:rsidRPr="00360F2F">
        <w:rPr>
          <w:rFonts w:ascii="Palatino Linotype" w:hAnsi="Palatino Linotype" w:cs="Arial"/>
          <w:b/>
          <w:i/>
        </w:rPr>
        <w:t>RECURRENTE</w:t>
      </w:r>
      <w:r w:rsidRPr="00360F2F">
        <w:rPr>
          <w:rFonts w:ascii="Palatino Linotype" w:hAnsi="Palatino Linotype" w:cs="Arial"/>
          <w:i/>
        </w:rPr>
        <w:t xml:space="preserve"> al momento de dar cumplimiento a la presente resolución.”</w:t>
      </w:r>
    </w:p>
    <w:p w:rsidR="000A028F" w:rsidRPr="00360F2F" w:rsidRDefault="000A028F" w:rsidP="000A028F">
      <w:pPr>
        <w:ind w:left="851" w:right="902"/>
        <w:jc w:val="both"/>
        <w:rPr>
          <w:rFonts w:ascii="Palatino Linotype" w:hAnsi="Palatino Linotype" w:cs="Arial"/>
          <w:i/>
        </w:rPr>
      </w:pPr>
    </w:p>
    <w:p w:rsidR="00C35ADA" w:rsidRPr="00360F2F" w:rsidRDefault="00C35ADA" w:rsidP="004307A9">
      <w:pPr>
        <w:spacing w:line="360" w:lineRule="auto"/>
        <w:jc w:val="both"/>
        <w:rPr>
          <w:rFonts w:ascii="Palatino Linotype" w:hAnsi="Palatino Linotype"/>
          <w:color w:val="222222"/>
          <w:shd w:val="clear" w:color="auto" w:fill="FFFFFF"/>
        </w:rPr>
      </w:pPr>
      <w:r w:rsidRPr="00360F2F">
        <w:rPr>
          <w:rFonts w:ascii="Palatino Linotype" w:hAnsi="Palatino Linotype"/>
          <w:b/>
          <w:color w:val="222222"/>
          <w:sz w:val="28"/>
          <w:szCs w:val="28"/>
          <w:shd w:val="clear" w:color="auto" w:fill="FFFFFF"/>
        </w:rPr>
        <w:t>TERCERO.</w:t>
      </w:r>
      <w:r w:rsidRPr="00360F2F">
        <w:rPr>
          <w:rStyle w:val="apple-converted-space"/>
          <w:rFonts w:ascii="Palatino Linotype" w:hAnsi="Palatino Linotype"/>
          <w:b/>
          <w:color w:val="222222"/>
          <w:shd w:val="clear" w:color="auto" w:fill="FFFFFF"/>
        </w:rPr>
        <w:t> </w:t>
      </w:r>
      <w:r w:rsidRPr="00360F2F">
        <w:rPr>
          <w:rFonts w:ascii="Palatino Linotype" w:hAnsi="Palatino Linotype"/>
          <w:b/>
          <w:color w:val="222222"/>
          <w:szCs w:val="17"/>
          <w:lang w:eastAsia="es-ES_tradnl"/>
        </w:rPr>
        <w:t>Notifíquese</w:t>
      </w:r>
      <w:r w:rsidRPr="00360F2F">
        <w:rPr>
          <w:rFonts w:ascii="Palatino Linotype" w:hAnsi="Palatino Linotype"/>
          <w:color w:val="222222"/>
          <w:szCs w:val="17"/>
          <w:lang w:eastAsia="es-ES_tradnl"/>
        </w:rPr>
        <w:t xml:space="preserve"> </w:t>
      </w:r>
      <w:r w:rsidRPr="00360F2F">
        <w:rPr>
          <w:rFonts w:ascii="Palatino Linotype" w:hAnsi="Palatino Linotype"/>
          <w:color w:val="222222"/>
          <w:shd w:val="clear" w:color="auto" w:fill="FFFFFF"/>
        </w:rPr>
        <w:t>al Titular de la Unidad de Transparencia del</w:t>
      </w:r>
      <w:r w:rsidRPr="00360F2F">
        <w:rPr>
          <w:rStyle w:val="apple-converted-space"/>
          <w:rFonts w:ascii="Palatino Linotype" w:hAnsi="Palatino Linotype"/>
          <w:b/>
          <w:color w:val="222222"/>
          <w:shd w:val="clear" w:color="auto" w:fill="FFFFFF"/>
        </w:rPr>
        <w:t> </w:t>
      </w:r>
      <w:r w:rsidRPr="00360F2F">
        <w:rPr>
          <w:rFonts w:ascii="Palatino Linotype" w:hAnsi="Palatino Linotype"/>
          <w:b/>
          <w:color w:val="222222"/>
          <w:shd w:val="clear" w:color="auto" w:fill="FFFFFF"/>
        </w:rPr>
        <w:t>SUJETO OBLIGADO</w:t>
      </w:r>
      <w:r w:rsidRPr="00360F2F">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360F2F">
        <w:rPr>
          <w:rFonts w:ascii="Palatino Linotype" w:hAnsi="Palatino Linotype"/>
          <w:color w:val="222222"/>
          <w:szCs w:val="17"/>
          <w:lang w:eastAsia="es-ES_tradnl"/>
        </w:rPr>
        <w:t>de</w:t>
      </w:r>
      <w:r w:rsidRPr="00360F2F">
        <w:rPr>
          <w:rFonts w:ascii="Palatino Linotype" w:hAnsi="Palatino Linotype"/>
          <w:color w:val="222222"/>
          <w:shd w:val="clear" w:color="auto" w:fill="FFFFFF"/>
        </w:rPr>
        <w:t xml:space="preserve"> tres días hábiles siguientes sobre el cumplimiento dado a la presente resolución.</w:t>
      </w:r>
    </w:p>
    <w:p w:rsidR="00C35ADA" w:rsidRPr="00360F2F" w:rsidRDefault="00C35ADA" w:rsidP="004307A9">
      <w:pPr>
        <w:widowControl w:val="0"/>
        <w:autoSpaceDE w:val="0"/>
        <w:autoSpaceDN w:val="0"/>
        <w:adjustRightInd w:val="0"/>
        <w:spacing w:line="360" w:lineRule="auto"/>
        <w:jc w:val="both"/>
        <w:rPr>
          <w:rFonts w:ascii="Palatino Linotype" w:hAnsi="Palatino Linotype" w:cs="Arial"/>
          <w:b/>
          <w:color w:val="000000" w:themeColor="text1"/>
          <w:szCs w:val="28"/>
        </w:rPr>
      </w:pPr>
    </w:p>
    <w:p w:rsidR="00A9413F" w:rsidRPr="00360F2F" w:rsidRDefault="00C35ADA" w:rsidP="00A9413F">
      <w:pPr>
        <w:spacing w:line="360" w:lineRule="auto"/>
        <w:ind w:right="49"/>
        <w:jc w:val="both"/>
        <w:rPr>
          <w:rFonts w:ascii="Palatino Linotype" w:hAnsi="Palatino Linotype"/>
          <w:color w:val="222222"/>
          <w:szCs w:val="17"/>
          <w:lang w:eastAsia="es-ES_tradnl"/>
        </w:rPr>
      </w:pPr>
      <w:r w:rsidRPr="00360F2F">
        <w:rPr>
          <w:rFonts w:ascii="Palatino Linotype" w:hAnsi="Palatino Linotype" w:cs="Arial"/>
          <w:b/>
          <w:color w:val="000000" w:themeColor="text1"/>
          <w:sz w:val="28"/>
          <w:szCs w:val="28"/>
        </w:rPr>
        <w:t>CUARTO.</w:t>
      </w:r>
      <w:r w:rsidRPr="00360F2F">
        <w:rPr>
          <w:rFonts w:ascii="Palatino Linotype" w:eastAsiaTheme="minorEastAsia" w:hAnsi="Palatino Linotype"/>
          <w:b/>
          <w:color w:val="222222"/>
          <w:szCs w:val="17"/>
          <w:lang w:eastAsia="es-ES_tradnl"/>
        </w:rPr>
        <w:t xml:space="preserve"> Notifíquese</w:t>
      </w:r>
      <w:r w:rsidRPr="00360F2F">
        <w:rPr>
          <w:rFonts w:ascii="Palatino Linotype" w:eastAsiaTheme="minorEastAsia" w:hAnsi="Palatino Linotype"/>
          <w:color w:val="222222"/>
          <w:szCs w:val="17"/>
          <w:lang w:eastAsia="es-ES_tradnl"/>
        </w:rPr>
        <w:t xml:space="preserve"> a</w:t>
      </w:r>
      <w:r w:rsidR="009B1326" w:rsidRPr="00360F2F">
        <w:rPr>
          <w:rFonts w:ascii="Palatino Linotype" w:eastAsiaTheme="minorEastAsia" w:hAnsi="Palatino Linotype"/>
          <w:color w:val="222222"/>
          <w:szCs w:val="17"/>
          <w:lang w:eastAsia="es-ES_tradnl"/>
        </w:rPr>
        <w:t xml:space="preserve"> </w:t>
      </w:r>
      <w:r w:rsidR="009B1326" w:rsidRPr="00360F2F">
        <w:rPr>
          <w:rFonts w:ascii="Palatino Linotype" w:eastAsiaTheme="minorEastAsia" w:hAnsi="Palatino Linotype"/>
          <w:b/>
          <w:color w:val="222222"/>
          <w:szCs w:val="17"/>
          <w:lang w:eastAsia="es-ES_tradnl"/>
        </w:rPr>
        <w:t>LA</w:t>
      </w:r>
      <w:r w:rsidRPr="00360F2F">
        <w:rPr>
          <w:rFonts w:ascii="Palatino Linotype" w:eastAsiaTheme="minorEastAsia" w:hAnsi="Palatino Linotype"/>
          <w:color w:val="222222"/>
          <w:szCs w:val="17"/>
          <w:lang w:eastAsia="es-ES_tradnl"/>
        </w:rPr>
        <w:t xml:space="preserve"> </w:t>
      </w:r>
      <w:r w:rsidRPr="00360F2F">
        <w:rPr>
          <w:rFonts w:ascii="Palatino Linotype" w:eastAsiaTheme="minorEastAsia" w:hAnsi="Palatino Linotype"/>
          <w:b/>
          <w:color w:val="222222"/>
          <w:szCs w:val="17"/>
          <w:lang w:eastAsia="es-ES_tradnl"/>
        </w:rPr>
        <w:t>RECURRENTE</w:t>
      </w:r>
      <w:r w:rsidR="00A9413F" w:rsidRPr="00360F2F">
        <w:rPr>
          <w:rFonts w:ascii="Palatino Linotype" w:eastAsiaTheme="minorEastAsia" w:hAnsi="Palatino Linotype"/>
          <w:color w:val="222222"/>
          <w:szCs w:val="17"/>
          <w:lang w:eastAsia="es-ES_tradnl"/>
        </w:rPr>
        <w:t xml:space="preserve"> la presente resolución</w:t>
      </w:r>
      <w:r w:rsidR="00A9413F" w:rsidRPr="00360F2F">
        <w:rPr>
          <w:rFonts w:ascii="Palatino Linotype" w:hAnsi="Palatino Linotype" w:cs="Arial"/>
        </w:rPr>
        <w:t>.</w:t>
      </w:r>
    </w:p>
    <w:p w:rsidR="00C35ADA" w:rsidRPr="00360F2F" w:rsidRDefault="00C35ADA" w:rsidP="004307A9">
      <w:pPr>
        <w:widowControl w:val="0"/>
        <w:autoSpaceDE w:val="0"/>
        <w:autoSpaceDN w:val="0"/>
        <w:adjustRightInd w:val="0"/>
        <w:spacing w:line="360" w:lineRule="auto"/>
        <w:jc w:val="both"/>
        <w:rPr>
          <w:rFonts w:ascii="Palatino Linotype" w:hAnsi="Palatino Linotype" w:cs="Arial"/>
          <w:color w:val="000000" w:themeColor="text1"/>
          <w:szCs w:val="28"/>
        </w:rPr>
      </w:pPr>
    </w:p>
    <w:p w:rsidR="00C35ADA" w:rsidRPr="00360F2F" w:rsidRDefault="00C35ADA" w:rsidP="004307A9">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360F2F">
        <w:rPr>
          <w:rFonts w:ascii="Palatino Linotype" w:hAnsi="Palatino Linotype" w:cs="Arial"/>
          <w:b/>
          <w:color w:val="000000" w:themeColor="text1"/>
          <w:sz w:val="28"/>
          <w:szCs w:val="28"/>
        </w:rPr>
        <w:lastRenderedPageBreak/>
        <w:t xml:space="preserve">QUINTO. </w:t>
      </w:r>
      <w:r w:rsidRPr="00360F2F">
        <w:rPr>
          <w:rFonts w:ascii="Palatino Linotype" w:eastAsiaTheme="minorEastAsia" w:hAnsi="Palatino Linotype"/>
          <w:b/>
          <w:color w:val="222222"/>
          <w:szCs w:val="17"/>
          <w:lang w:eastAsia="es-ES_tradnl"/>
        </w:rPr>
        <w:t>Hágase del conocimiento</w:t>
      </w:r>
      <w:r w:rsidRPr="00360F2F">
        <w:rPr>
          <w:rFonts w:ascii="Palatino Linotype" w:eastAsiaTheme="minorEastAsia" w:hAnsi="Palatino Linotype"/>
          <w:color w:val="222222"/>
          <w:szCs w:val="17"/>
          <w:lang w:eastAsia="es-ES_tradnl"/>
        </w:rPr>
        <w:t xml:space="preserve"> de</w:t>
      </w:r>
      <w:r w:rsidR="009B1326" w:rsidRPr="00360F2F">
        <w:rPr>
          <w:rFonts w:ascii="Palatino Linotype" w:eastAsiaTheme="minorEastAsia" w:hAnsi="Palatino Linotype"/>
          <w:color w:val="222222"/>
          <w:szCs w:val="17"/>
          <w:lang w:eastAsia="es-ES_tradnl"/>
        </w:rPr>
        <w:t xml:space="preserve"> </w:t>
      </w:r>
      <w:r w:rsidR="009B1326" w:rsidRPr="00360F2F">
        <w:rPr>
          <w:rFonts w:ascii="Palatino Linotype" w:eastAsiaTheme="minorEastAsia" w:hAnsi="Palatino Linotype"/>
          <w:b/>
          <w:color w:val="222222"/>
          <w:szCs w:val="17"/>
          <w:lang w:eastAsia="es-ES_tradnl"/>
        </w:rPr>
        <w:t>LA</w:t>
      </w:r>
      <w:r w:rsidRPr="00360F2F">
        <w:rPr>
          <w:rFonts w:ascii="Palatino Linotype" w:eastAsiaTheme="minorEastAsia" w:hAnsi="Palatino Linotype"/>
          <w:color w:val="222222"/>
          <w:szCs w:val="17"/>
          <w:lang w:eastAsia="es-ES_tradnl"/>
        </w:rPr>
        <w:t xml:space="preserve"> </w:t>
      </w:r>
      <w:r w:rsidRPr="00360F2F">
        <w:rPr>
          <w:rFonts w:ascii="Palatino Linotype" w:eastAsiaTheme="minorEastAsia" w:hAnsi="Palatino Linotype"/>
          <w:b/>
          <w:color w:val="222222"/>
          <w:szCs w:val="17"/>
          <w:lang w:eastAsia="es-ES_tradnl"/>
        </w:rPr>
        <w:t>RECURRENTE</w:t>
      </w:r>
      <w:r w:rsidRPr="00360F2F">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415B9E" w:rsidRPr="00360F2F" w:rsidRDefault="00415B9E" w:rsidP="004307A9">
      <w:pPr>
        <w:spacing w:line="360" w:lineRule="auto"/>
        <w:jc w:val="both"/>
        <w:rPr>
          <w:rFonts w:ascii="Palatino Linotype" w:hAnsi="Palatino Linotype" w:cs="Arial"/>
          <w:b/>
          <w:bCs/>
          <w:color w:val="222222"/>
          <w:sz w:val="28"/>
          <w:lang w:eastAsia="es-MX"/>
        </w:rPr>
      </w:pPr>
    </w:p>
    <w:p w:rsidR="009C5FD6" w:rsidRPr="00360F2F" w:rsidRDefault="009C5FD6" w:rsidP="009C5FD6">
      <w:pPr>
        <w:spacing w:line="360" w:lineRule="auto"/>
        <w:jc w:val="both"/>
        <w:rPr>
          <w:rFonts w:ascii="Palatino Linotype" w:hAnsi="Palatino Linotype"/>
          <w:sz w:val="28"/>
          <w:lang w:eastAsia="es-ES_tradnl"/>
        </w:rPr>
      </w:pPr>
      <w:r w:rsidRPr="00360F2F">
        <w:rPr>
          <w:rFonts w:ascii="Palatino Linotype" w:hAnsi="Palatino Linotype" w:cs="Arial"/>
          <w:b/>
          <w:bCs/>
          <w:color w:val="222222"/>
          <w:sz w:val="28"/>
          <w:lang w:eastAsia="es-MX"/>
        </w:rPr>
        <w:t>SEXTO</w:t>
      </w:r>
      <w:r w:rsidRPr="00360F2F">
        <w:rPr>
          <w:rFonts w:ascii="Palatino Linotype" w:hAnsi="Palatino Linotype"/>
          <w:b/>
          <w:sz w:val="28"/>
          <w:szCs w:val="25"/>
        </w:rPr>
        <w:t xml:space="preserve">. </w:t>
      </w:r>
      <w:r w:rsidRPr="00360F2F">
        <w:rPr>
          <w:rFonts w:ascii="Palatino Linotype" w:hAnsi="Palatino Linotype"/>
          <w:b/>
          <w:szCs w:val="25"/>
        </w:rPr>
        <w:t>Gírese</w:t>
      </w:r>
      <w:r w:rsidRPr="00360F2F">
        <w:rPr>
          <w:rFonts w:ascii="Palatino Linotype" w:hAnsi="Palatino Linotype"/>
          <w:szCs w:val="25"/>
        </w:rPr>
        <w:t xml:space="preserve"> </w:t>
      </w:r>
      <w:r w:rsidRPr="00360F2F">
        <w:rPr>
          <w:rFonts w:ascii="Palatino Linotype" w:hAnsi="Palatino Linotype"/>
          <w:lang w:eastAsia="es-ES_tradnl"/>
        </w:rPr>
        <w:t xml:space="preserve">oficio al Titular de la Contraloría Interna y Órgano de Control y Vigilancia de este </w:t>
      </w:r>
      <w:r w:rsidRPr="00360F2F">
        <w:rPr>
          <w:rFonts w:ascii="Palatino Linotype" w:hAnsi="Palatino Linotype" w:cs="Arial"/>
          <w:sz w:val="22"/>
          <w:szCs w:val="22"/>
          <w:lang w:val="es-MX"/>
        </w:rPr>
        <w:t>Instituto</w:t>
      </w:r>
      <w:r w:rsidRPr="00360F2F">
        <w:rPr>
          <w:rFonts w:ascii="Palatino Linotype" w:hAnsi="Palatino Linotype"/>
          <w:lang w:eastAsia="es-ES_tradnl"/>
        </w:rPr>
        <w:t xml:space="preserve">, de conformidad con el artículo 190 de la Ley de Transparencia y </w:t>
      </w:r>
      <w:r w:rsidRPr="00360F2F">
        <w:rPr>
          <w:rFonts w:ascii="Palatino Linotype" w:hAnsi="Palatino Linotype"/>
          <w:color w:val="222222"/>
          <w:shd w:val="clear" w:color="auto" w:fill="FFFFFF"/>
        </w:rPr>
        <w:t>Acceso</w:t>
      </w:r>
      <w:r w:rsidRPr="00360F2F">
        <w:rPr>
          <w:rFonts w:ascii="Palatino Linotype" w:hAnsi="Palatino Linotype"/>
          <w:lang w:eastAsia="es-ES_tradnl"/>
        </w:rPr>
        <w:t xml:space="preserve"> a la Información Pública del Estado de México y Municipios a fin de que determine lo conducente, en términos del Considerando </w:t>
      </w:r>
      <w:r w:rsidRPr="00360F2F">
        <w:rPr>
          <w:rFonts w:ascii="Palatino Linotype" w:hAnsi="Palatino Linotype"/>
          <w:b/>
          <w:lang w:eastAsia="es-ES_tradnl"/>
        </w:rPr>
        <w:t>QUINTO</w:t>
      </w:r>
      <w:r w:rsidRPr="00360F2F">
        <w:rPr>
          <w:rFonts w:ascii="Palatino Linotype" w:hAnsi="Palatino Linotype"/>
          <w:lang w:eastAsia="es-ES_tradnl"/>
        </w:rPr>
        <w:t xml:space="preserve"> de la presente resolución.</w:t>
      </w:r>
    </w:p>
    <w:p w:rsidR="009C5FD6" w:rsidRPr="00360F2F" w:rsidRDefault="009C5FD6" w:rsidP="004307A9">
      <w:pPr>
        <w:spacing w:line="360" w:lineRule="auto"/>
        <w:jc w:val="both"/>
        <w:rPr>
          <w:rFonts w:ascii="Palatino Linotype" w:hAnsi="Palatino Linotype" w:cs="Arial"/>
          <w:b/>
          <w:bCs/>
          <w:color w:val="222222"/>
          <w:sz w:val="28"/>
          <w:lang w:eastAsia="es-MX"/>
        </w:rPr>
      </w:pPr>
    </w:p>
    <w:p w:rsidR="009D6F63" w:rsidRPr="00360F2F" w:rsidRDefault="009D6F63" w:rsidP="004307A9">
      <w:pPr>
        <w:spacing w:line="360" w:lineRule="auto"/>
        <w:jc w:val="both"/>
        <w:rPr>
          <w:rFonts w:ascii="Palatino Linotype" w:hAnsi="Palatino Linotype" w:cs="Arial"/>
        </w:rPr>
      </w:pPr>
      <w:r w:rsidRPr="00360F2F">
        <w:rPr>
          <w:rFonts w:ascii="Palatino Linotype" w:hAnsi="Palatino Linotype" w:cs="Arial"/>
        </w:rPr>
        <w:t>ASÍ LO RESUELVE, POR UNANIMIDAD DE VOTOS, EL PLENO DEL</w:t>
      </w:r>
      <w:r w:rsidRPr="00360F2F">
        <w:rPr>
          <w:rFonts w:ascii="Palatino Linotype" w:eastAsia="Arial Unicode MS" w:hAnsi="Palatino Linotype" w:cs="Arial"/>
        </w:rPr>
        <w:t xml:space="preserve"> INSTITUTO DE TRANSPARENCIA, ACCESO A LA INFORMACIÓN PÚBLICA Y PROTECCIÓN DE DATOS PERSONALES DEL ESTADO DE MÉXICO Y MUNICIPIOS</w:t>
      </w:r>
      <w:r w:rsidRPr="00360F2F">
        <w:rPr>
          <w:rFonts w:ascii="Palatino Linotype" w:hAnsi="Palatino Linotype" w:cs="Arial"/>
        </w:rPr>
        <w:t xml:space="preserve">, CONFORMADO POR LOS COMISIONADOS ZULEMA MARTÍNEZ SÁNCHEZ; EVA ABAID YAPUR; JOSÉ GUADALUPE LUNA HERNÁNDEZ Y JAVIER MARTÍNEZ CRUZ; EN </w:t>
      </w:r>
      <w:r w:rsidR="004307A9" w:rsidRPr="00360F2F">
        <w:rPr>
          <w:rFonts w:ascii="Palatino Linotype" w:hAnsi="Palatino Linotype" w:cs="Arial"/>
        </w:rPr>
        <w:t xml:space="preserve">LA VIGÉSIMA </w:t>
      </w:r>
      <w:r w:rsidR="009C5FD6" w:rsidRPr="00360F2F">
        <w:rPr>
          <w:rFonts w:ascii="Palatino Linotype" w:hAnsi="Palatino Linotype" w:cs="Arial"/>
        </w:rPr>
        <w:t>SÉPTIMA</w:t>
      </w:r>
      <w:r w:rsidR="004307A9" w:rsidRPr="00360F2F">
        <w:rPr>
          <w:rFonts w:ascii="Palatino Linotype" w:hAnsi="Palatino Linotype" w:cs="Arial"/>
        </w:rPr>
        <w:t xml:space="preserve"> SESIÓN ORDINARIA CELEBRADA EL </w:t>
      </w:r>
      <w:r w:rsidR="009C5FD6" w:rsidRPr="00360F2F">
        <w:rPr>
          <w:rFonts w:ascii="Palatino Linotype" w:hAnsi="Palatino Linotype" w:cs="Arial"/>
        </w:rPr>
        <w:t xml:space="preserve">UNO </w:t>
      </w:r>
      <w:r w:rsidR="004307A9" w:rsidRPr="00360F2F">
        <w:rPr>
          <w:rFonts w:ascii="Palatino Linotype" w:hAnsi="Palatino Linotype" w:cs="Arial"/>
        </w:rPr>
        <w:t xml:space="preserve">DE </w:t>
      </w:r>
      <w:r w:rsidR="009C5FD6" w:rsidRPr="00360F2F">
        <w:rPr>
          <w:rFonts w:ascii="Palatino Linotype" w:hAnsi="Palatino Linotype" w:cs="Arial"/>
        </w:rPr>
        <w:t>AGOSTO</w:t>
      </w:r>
      <w:r w:rsidR="004307A9" w:rsidRPr="00360F2F">
        <w:rPr>
          <w:rFonts w:ascii="Palatino Linotype" w:hAnsi="Palatino Linotype" w:cs="Arial"/>
        </w:rPr>
        <w:t xml:space="preserve"> DE DOS MIL DIECIOCHO, ANTE EL SECRETARIO TÉCNICO DEL PLENO, </w:t>
      </w:r>
      <w:r w:rsidR="004307A9" w:rsidRPr="00360F2F">
        <w:rPr>
          <w:rFonts w:ascii="Palatino Linotype" w:hAnsi="Palatino Linotype" w:cs="Arial"/>
          <w:lang w:val="es-ES_tradnl"/>
        </w:rPr>
        <w:t>ALEXIS TAPIA RAMÍREZ</w:t>
      </w:r>
      <w:r w:rsidR="004307A9" w:rsidRPr="00360F2F">
        <w:rPr>
          <w:rFonts w:ascii="Palatino Linotype" w:hAnsi="Palatino Linotype" w:cs="Arial"/>
        </w:rPr>
        <w:t>.</w:t>
      </w:r>
    </w:p>
    <w:p w:rsidR="00797853" w:rsidRPr="00360F2F" w:rsidRDefault="00797853" w:rsidP="004307A9">
      <w:pPr>
        <w:jc w:val="both"/>
        <w:rPr>
          <w:rFonts w:ascii="Palatino Linotype" w:hAnsi="Palatino Linotype" w:cs="Arial"/>
        </w:rPr>
      </w:pPr>
    </w:p>
    <w:p w:rsidR="004307A9" w:rsidRPr="00360F2F" w:rsidRDefault="004307A9" w:rsidP="004307A9">
      <w:pPr>
        <w:jc w:val="both"/>
        <w:rPr>
          <w:rFonts w:ascii="Palatino Linotype" w:hAnsi="Palatino Linotype" w:cs="Arial"/>
        </w:rPr>
      </w:pPr>
    </w:p>
    <w:p w:rsidR="001B6225" w:rsidRPr="00360F2F" w:rsidRDefault="001B6225" w:rsidP="004307A9">
      <w:pPr>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9D6F63" w:rsidRPr="00360F2F" w:rsidTr="000311B1">
        <w:trPr>
          <w:jc w:val="center"/>
        </w:trPr>
        <w:tc>
          <w:tcPr>
            <w:tcW w:w="10368" w:type="dxa"/>
            <w:gridSpan w:val="2"/>
          </w:tcPr>
          <w:p w:rsidR="00A90428" w:rsidRDefault="00A90428" w:rsidP="004307A9">
            <w:pPr>
              <w:jc w:val="center"/>
              <w:rPr>
                <w:rFonts w:ascii="Palatino Linotype" w:hAnsi="Palatino Linotype" w:cs="Arial"/>
                <w:b/>
                <w:lang w:val="es-ES_tradnl"/>
              </w:rPr>
            </w:pPr>
          </w:p>
          <w:p w:rsidR="00FD7A01" w:rsidRPr="00360F2F" w:rsidRDefault="00FD7A01" w:rsidP="004307A9">
            <w:pPr>
              <w:jc w:val="center"/>
              <w:rPr>
                <w:rFonts w:ascii="Palatino Linotype" w:hAnsi="Palatino Linotype" w:cs="Arial"/>
                <w:b/>
                <w:lang w:val="es-ES_tradnl"/>
              </w:rPr>
            </w:pPr>
          </w:p>
          <w:p w:rsidR="009D6F63" w:rsidRPr="00360F2F" w:rsidRDefault="009D6F63" w:rsidP="004307A9">
            <w:pPr>
              <w:jc w:val="center"/>
              <w:rPr>
                <w:rFonts w:ascii="Palatino Linotype" w:hAnsi="Palatino Linotype" w:cs="Arial"/>
                <w:b/>
                <w:lang w:val="es-ES_tradnl"/>
              </w:rPr>
            </w:pPr>
            <w:r w:rsidRPr="00360F2F">
              <w:rPr>
                <w:rFonts w:ascii="Palatino Linotype" w:hAnsi="Palatino Linotype" w:cs="Arial"/>
                <w:b/>
                <w:lang w:val="es-ES_tradnl"/>
              </w:rPr>
              <w:t>Zulema Martínez Sánchez</w:t>
            </w:r>
          </w:p>
          <w:p w:rsidR="009D6F63" w:rsidRPr="00360F2F" w:rsidRDefault="009D6F63" w:rsidP="004307A9">
            <w:pPr>
              <w:jc w:val="center"/>
              <w:rPr>
                <w:rFonts w:ascii="Palatino Linotype" w:hAnsi="Palatino Linotype" w:cs="Arial"/>
                <w:b/>
                <w:lang w:val="es-ES_tradnl"/>
              </w:rPr>
            </w:pPr>
            <w:r w:rsidRPr="00360F2F">
              <w:rPr>
                <w:rFonts w:ascii="Palatino Linotype" w:hAnsi="Palatino Linotype" w:cs="Arial"/>
                <w:lang w:val="es-ES_tradnl"/>
              </w:rPr>
              <w:t>Comisionada Presidenta</w:t>
            </w:r>
          </w:p>
          <w:p w:rsidR="009D6F63" w:rsidRPr="00692C18" w:rsidRDefault="009D6F63" w:rsidP="004307A9">
            <w:pPr>
              <w:jc w:val="center"/>
              <w:rPr>
                <w:rFonts w:ascii="Palatino Linotype" w:hAnsi="Palatino Linotype" w:cs="Arial"/>
                <w:b/>
                <w:color w:val="FFFFFF" w:themeColor="background1"/>
                <w:lang w:val="es-ES_tradnl"/>
              </w:rPr>
            </w:pPr>
            <w:r w:rsidRPr="00692C18">
              <w:rPr>
                <w:rFonts w:ascii="Palatino Linotype" w:hAnsi="Palatino Linotype" w:cs="Arial"/>
                <w:b/>
                <w:color w:val="FFFFFF" w:themeColor="background1"/>
                <w:lang w:val="es-ES_tradnl"/>
              </w:rPr>
              <w:t xml:space="preserve">(RÚBRICA) </w:t>
            </w:r>
          </w:p>
          <w:p w:rsidR="00F34064" w:rsidRPr="00360F2F" w:rsidRDefault="00F34064" w:rsidP="004307A9">
            <w:pPr>
              <w:jc w:val="center"/>
              <w:rPr>
                <w:rFonts w:ascii="Palatino Linotype" w:hAnsi="Palatino Linotype" w:cs="Arial"/>
                <w:b/>
                <w:lang w:val="es-ES_tradnl"/>
              </w:rPr>
            </w:pPr>
          </w:p>
        </w:tc>
      </w:tr>
      <w:tr w:rsidR="009D6F63" w:rsidRPr="00360F2F" w:rsidTr="000311B1">
        <w:trPr>
          <w:jc w:val="center"/>
        </w:trPr>
        <w:tc>
          <w:tcPr>
            <w:tcW w:w="5184" w:type="dxa"/>
            <w:hideMark/>
          </w:tcPr>
          <w:p w:rsidR="001B6225" w:rsidRPr="00360F2F" w:rsidRDefault="001B6225" w:rsidP="004307A9">
            <w:pPr>
              <w:jc w:val="center"/>
              <w:rPr>
                <w:rFonts w:ascii="Palatino Linotype" w:hAnsi="Palatino Linotype" w:cs="Arial"/>
                <w:b/>
                <w:lang w:val="es-ES_tradnl"/>
              </w:rPr>
            </w:pPr>
          </w:p>
          <w:p w:rsidR="001B6225" w:rsidRPr="00360F2F" w:rsidRDefault="001B6225" w:rsidP="004307A9">
            <w:pPr>
              <w:jc w:val="center"/>
              <w:rPr>
                <w:rFonts w:ascii="Palatino Linotype" w:hAnsi="Palatino Linotype" w:cs="Arial"/>
                <w:b/>
                <w:lang w:val="es-ES_tradnl"/>
              </w:rPr>
            </w:pPr>
          </w:p>
          <w:p w:rsidR="001B6225" w:rsidRPr="00360F2F" w:rsidRDefault="001B6225" w:rsidP="004307A9">
            <w:pPr>
              <w:jc w:val="center"/>
              <w:rPr>
                <w:rFonts w:ascii="Palatino Linotype" w:hAnsi="Palatino Linotype" w:cs="Arial"/>
                <w:b/>
                <w:lang w:val="es-ES_tradnl"/>
              </w:rPr>
            </w:pPr>
          </w:p>
          <w:p w:rsidR="001B6225" w:rsidRDefault="001B6225" w:rsidP="004307A9">
            <w:pPr>
              <w:jc w:val="center"/>
              <w:rPr>
                <w:rFonts w:ascii="Palatino Linotype" w:hAnsi="Palatino Linotype" w:cs="Arial"/>
                <w:b/>
                <w:lang w:val="es-ES_tradnl"/>
              </w:rPr>
            </w:pPr>
          </w:p>
          <w:p w:rsidR="00FD7A01" w:rsidRDefault="00FD7A01" w:rsidP="004307A9">
            <w:pPr>
              <w:jc w:val="center"/>
              <w:rPr>
                <w:rFonts w:ascii="Palatino Linotype" w:hAnsi="Palatino Linotype" w:cs="Arial"/>
                <w:b/>
                <w:lang w:val="es-ES_tradnl"/>
              </w:rPr>
            </w:pPr>
          </w:p>
          <w:p w:rsidR="00FD7A01" w:rsidRPr="00360F2F" w:rsidRDefault="00FD7A01" w:rsidP="004307A9">
            <w:pPr>
              <w:jc w:val="center"/>
              <w:rPr>
                <w:rFonts w:ascii="Palatino Linotype" w:hAnsi="Palatino Linotype" w:cs="Arial"/>
                <w:b/>
                <w:lang w:val="es-ES_tradnl"/>
              </w:rPr>
            </w:pPr>
          </w:p>
          <w:p w:rsidR="009D6F63" w:rsidRPr="00360F2F" w:rsidRDefault="009D6F63" w:rsidP="004307A9">
            <w:pPr>
              <w:jc w:val="center"/>
              <w:rPr>
                <w:rFonts w:ascii="Palatino Linotype" w:hAnsi="Palatino Linotype" w:cs="Arial"/>
                <w:b/>
                <w:lang w:val="es-ES_tradnl"/>
              </w:rPr>
            </w:pPr>
            <w:r w:rsidRPr="00360F2F">
              <w:rPr>
                <w:rFonts w:ascii="Palatino Linotype" w:hAnsi="Palatino Linotype" w:cs="Arial"/>
                <w:b/>
                <w:lang w:val="es-ES_tradnl"/>
              </w:rPr>
              <w:t xml:space="preserve">Eva </w:t>
            </w:r>
            <w:proofErr w:type="spellStart"/>
            <w:r w:rsidRPr="00360F2F">
              <w:rPr>
                <w:rFonts w:ascii="Palatino Linotype" w:hAnsi="Palatino Linotype" w:cs="Arial"/>
                <w:b/>
                <w:lang w:val="es-ES_tradnl"/>
              </w:rPr>
              <w:t>Abaid</w:t>
            </w:r>
            <w:proofErr w:type="spellEnd"/>
            <w:r w:rsidRPr="00360F2F">
              <w:rPr>
                <w:rFonts w:ascii="Palatino Linotype" w:hAnsi="Palatino Linotype" w:cs="Arial"/>
                <w:b/>
                <w:lang w:val="es-ES_tradnl"/>
              </w:rPr>
              <w:t xml:space="preserve"> </w:t>
            </w:r>
            <w:proofErr w:type="spellStart"/>
            <w:r w:rsidRPr="00360F2F">
              <w:rPr>
                <w:rFonts w:ascii="Palatino Linotype" w:hAnsi="Palatino Linotype" w:cs="Arial"/>
                <w:b/>
                <w:lang w:val="es-ES_tradnl"/>
              </w:rPr>
              <w:t>Yapur</w:t>
            </w:r>
            <w:proofErr w:type="spellEnd"/>
          </w:p>
          <w:p w:rsidR="009D6F63" w:rsidRPr="00360F2F" w:rsidRDefault="009D6F63" w:rsidP="004307A9">
            <w:pPr>
              <w:jc w:val="center"/>
              <w:rPr>
                <w:rFonts w:ascii="Palatino Linotype" w:hAnsi="Palatino Linotype" w:cs="Arial"/>
                <w:lang w:val="es-ES_tradnl"/>
              </w:rPr>
            </w:pPr>
            <w:r w:rsidRPr="00360F2F">
              <w:rPr>
                <w:rFonts w:ascii="Palatino Linotype" w:hAnsi="Palatino Linotype" w:cs="Arial"/>
                <w:lang w:val="es-ES_tradnl"/>
              </w:rPr>
              <w:t>Comisionada</w:t>
            </w:r>
          </w:p>
          <w:p w:rsidR="009D6F63" w:rsidRPr="00692C18" w:rsidRDefault="009D6F63" w:rsidP="004307A9">
            <w:pPr>
              <w:jc w:val="center"/>
              <w:rPr>
                <w:rFonts w:ascii="Palatino Linotype" w:hAnsi="Palatino Linotype" w:cs="Arial"/>
                <w:b/>
                <w:color w:val="FFFFFF" w:themeColor="background1"/>
                <w:lang w:val="es-ES_tradnl"/>
              </w:rPr>
            </w:pPr>
            <w:r w:rsidRPr="00692C18">
              <w:rPr>
                <w:rFonts w:ascii="Palatino Linotype" w:hAnsi="Palatino Linotype" w:cs="Arial"/>
                <w:b/>
                <w:color w:val="FFFFFF" w:themeColor="background1"/>
                <w:lang w:val="es-ES_tradnl"/>
              </w:rPr>
              <w:t>(RÚBRICA)</w:t>
            </w:r>
          </w:p>
          <w:p w:rsidR="00C14033" w:rsidRPr="00360F2F" w:rsidRDefault="00C14033" w:rsidP="004307A9">
            <w:pPr>
              <w:jc w:val="center"/>
              <w:rPr>
                <w:rFonts w:ascii="Palatino Linotype" w:hAnsi="Palatino Linotype" w:cs="Arial"/>
                <w:b/>
                <w:lang w:val="es-ES_tradnl"/>
              </w:rPr>
            </w:pPr>
          </w:p>
          <w:p w:rsidR="00415B9E" w:rsidRPr="00360F2F" w:rsidRDefault="00415B9E" w:rsidP="004307A9">
            <w:pPr>
              <w:jc w:val="center"/>
              <w:rPr>
                <w:rFonts w:ascii="Palatino Linotype" w:hAnsi="Palatino Linotype" w:cs="Arial"/>
                <w:b/>
                <w:lang w:val="es-ES_tradnl"/>
              </w:rPr>
            </w:pPr>
          </w:p>
          <w:p w:rsidR="00415B9E" w:rsidRPr="00360F2F" w:rsidRDefault="00415B9E" w:rsidP="004307A9">
            <w:pPr>
              <w:jc w:val="center"/>
              <w:rPr>
                <w:rFonts w:ascii="Palatino Linotype" w:hAnsi="Palatino Linotype" w:cs="Arial"/>
                <w:b/>
                <w:lang w:val="es-ES_tradnl"/>
              </w:rPr>
            </w:pPr>
          </w:p>
          <w:p w:rsidR="00415B9E" w:rsidRPr="00360F2F" w:rsidRDefault="00415B9E" w:rsidP="004307A9">
            <w:pPr>
              <w:jc w:val="center"/>
              <w:rPr>
                <w:rFonts w:ascii="Palatino Linotype" w:hAnsi="Palatino Linotype" w:cs="Arial"/>
                <w:b/>
                <w:lang w:val="es-ES_tradnl"/>
              </w:rPr>
            </w:pPr>
          </w:p>
        </w:tc>
        <w:tc>
          <w:tcPr>
            <w:tcW w:w="5184" w:type="dxa"/>
          </w:tcPr>
          <w:p w:rsidR="001B6225" w:rsidRPr="00360F2F" w:rsidRDefault="001B6225" w:rsidP="004307A9">
            <w:pPr>
              <w:jc w:val="center"/>
              <w:rPr>
                <w:rFonts w:ascii="Palatino Linotype" w:hAnsi="Palatino Linotype" w:cs="Arial"/>
                <w:b/>
                <w:lang w:val="es-ES_tradnl"/>
              </w:rPr>
            </w:pPr>
          </w:p>
          <w:p w:rsidR="001B6225" w:rsidRDefault="001B6225" w:rsidP="004307A9">
            <w:pPr>
              <w:jc w:val="center"/>
              <w:rPr>
                <w:rFonts w:ascii="Palatino Linotype" w:hAnsi="Palatino Linotype" w:cs="Arial"/>
                <w:b/>
                <w:lang w:val="es-ES_tradnl"/>
              </w:rPr>
            </w:pPr>
          </w:p>
          <w:p w:rsidR="00FD7A01" w:rsidRDefault="00FD7A01" w:rsidP="004307A9">
            <w:pPr>
              <w:jc w:val="center"/>
              <w:rPr>
                <w:rFonts w:ascii="Palatino Linotype" w:hAnsi="Palatino Linotype" w:cs="Arial"/>
                <w:b/>
                <w:lang w:val="es-ES_tradnl"/>
              </w:rPr>
            </w:pPr>
          </w:p>
          <w:p w:rsidR="00FD7A01" w:rsidRPr="00360F2F" w:rsidRDefault="00FD7A01" w:rsidP="004307A9">
            <w:pPr>
              <w:jc w:val="center"/>
              <w:rPr>
                <w:rFonts w:ascii="Palatino Linotype" w:hAnsi="Palatino Linotype" w:cs="Arial"/>
                <w:b/>
                <w:lang w:val="es-ES_tradnl"/>
              </w:rPr>
            </w:pPr>
          </w:p>
          <w:p w:rsidR="001B6225" w:rsidRPr="00360F2F" w:rsidRDefault="001B6225" w:rsidP="004307A9">
            <w:pPr>
              <w:jc w:val="center"/>
              <w:rPr>
                <w:rFonts w:ascii="Palatino Linotype" w:hAnsi="Palatino Linotype" w:cs="Arial"/>
                <w:b/>
                <w:lang w:val="es-ES_tradnl"/>
              </w:rPr>
            </w:pPr>
          </w:p>
          <w:p w:rsidR="001B6225" w:rsidRPr="00360F2F" w:rsidRDefault="001B6225" w:rsidP="004307A9">
            <w:pPr>
              <w:jc w:val="center"/>
              <w:rPr>
                <w:rFonts w:ascii="Palatino Linotype" w:hAnsi="Palatino Linotype" w:cs="Arial"/>
                <w:b/>
                <w:lang w:val="es-ES_tradnl"/>
              </w:rPr>
            </w:pPr>
          </w:p>
          <w:p w:rsidR="009D6F63" w:rsidRPr="00360F2F" w:rsidRDefault="009D6F63" w:rsidP="004307A9">
            <w:pPr>
              <w:jc w:val="center"/>
              <w:rPr>
                <w:rFonts w:ascii="Palatino Linotype" w:hAnsi="Palatino Linotype" w:cs="Arial"/>
                <w:b/>
                <w:lang w:val="es-ES_tradnl"/>
              </w:rPr>
            </w:pPr>
            <w:r w:rsidRPr="00360F2F">
              <w:rPr>
                <w:rFonts w:ascii="Palatino Linotype" w:hAnsi="Palatino Linotype" w:cs="Arial"/>
                <w:b/>
                <w:lang w:val="es-ES_tradnl"/>
              </w:rPr>
              <w:t>José Guadalupe Luna Hernández</w:t>
            </w:r>
          </w:p>
          <w:p w:rsidR="009D6F63" w:rsidRPr="00360F2F" w:rsidRDefault="009D6F63" w:rsidP="004307A9">
            <w:pPr>
              <w:jc w:val="center"/>
              <w:rPr>
                <w:rFonts w:ascii="Palatino Linotype" w:hAnsi="Palatino Linotype" w:cs="Arial"/>
                <w:lang w:val="es-ES_tradnl"/>
              </w:rPr>
            </w:pPr>
            <w:r w:rsidRPr="00360F2F">
              <w:rPr>
                <w:rFonts w:ascii="Palatino Linotype" w:hAnsi="Palatino Linotype" w:cs="Arial"/>
                <w:lang w:val="es-ES_tradnl"/>
              </w:rPr>
              <w:t>Comisionado</w:t>
            </w:r>
          </w:p>
          <w:p w:rsidR="009D6F63" w:rsidRPr="00692C18" w:rsidRDefault="009D6F63" w:rsidP="004307A9">
            <w:pPr>
              <w:jc w:val="center"/>
              <w:rPr>
                <w:rFonts w:ascii="Palatino Linotype" w:hAnsi="Palatino Linotype" w:cs="Arial"/>
                <w:b/>
                <w:color w:val="FFFFFF" w:themeColor="background1"/>
                <w:lang w:val="es-ES_tradnl"/>
              </w:rPr>
            </w:pPr>
            <w:r w:rsidRPr="00692C18">
              <w:rPr>
                <w:rFonts w:ascii="Palatino Linotype" w:hAnsi="Palatino Linotype" w:cs="Arial"/>
                <w:b/>
                <w:color w:val="FFFFFF" w:themeColor="background1"/>
                <w:lang w:val="es-ES_tradnl"/>
              </w:rPr>
              <w:t>(RÚBRICA)</w:t>
            </w:r>
          </w:p>
          <w:p w:rsidR="009D6F63" w:rsidRPr="00360F2F" w:rsidRDefault="009D6F63" w:rsidP="004307A9">
            <w:pPr>
              <w:jc w:val="center"/>
              <w:rPr>
                <w:rFonts w:ascii="Palatino Linotype" w:hAnsi="Palatino Linotype" w:cs="Arial"/>
                <w:b/>
                <w:lang w:val="es-ES_tradnl"/>
              </w:rPr>
            </w:pPr>
          </w:p>
          <w:p w:rsidR="000975D3" w:rsidRPr="00360F2F" w:rsidRDefault="000975D3" w:rsidP="004307A9">
            <w:pPr>
              <w:jc w:val="center"/>
              <w:rPr>
                <w:rFonts w:ascii="Palatino Linotype" w:hAnsi="Palatino Linotype" w:cs="Arial"/>
                <w:b/>
                <w:lang w:val="es-ES_tradnl"/>
              </w:rPr>
            </w:pPr>
          </w:p>
          <w:p w:rsidR="00F40AA8" w:rsidRDefault="00F40AA8" w:rsidP="004307A9">
            <w:pPr>
              <w:jc w:val="center"/>
              <w:rPr>
                <w:rFonts w:ascii="Palatino Linotype" w:hAnsi="Palatino Linotype" w:cs="Arial"/>
                <w:b/>
                <w:lang w:val="es-ES_tradnl"/>
              </w:rPr>
            </w:pPr>
          </w:p>
          <w:p w:rsidR="00FD7A01" w:rsidRDefault="00FD7A01" w:rsidP="004307A9">
            <w:pPr>
              <w:jc w:val="center"/>
              <w:rPr>
                <w:rFonts w:ascii="Palatino Linotype" w:hAnsi="Palatino Linotype" w:cs="Arial"/>
                <w:b/>
                <w:lang w:val="es-ES_tradnl"/>
              </w:rPr>
            </w:pPr>
          </w:p>
          <w:p w:rsidR="00FD7A01" w:rsidRDefault="00FD7A01" w:rsidP="004307A9">
            <w:pPr>
              <w:jc w:val="center"/>
              <w:rPr>
                <w:rFonts w:ascii="Palatino Linotype" w:hAnsi="Palatino Linotype" w:cs="Arial"/>
                <w:b/>
                <w:lang w:val="es-ES_tradnl"/>
              </w:rPr>
            </w:pPr>
          </w:p>
          <w:p w:rsidR="00FD7A01" w:rsidRPr="00360F2F" w:rsidRDefault="00FD7A01" w:rsidP="004307A9">
            <w:pPr>
              <w:jc w:val="center"/>
              <w:rPr>
                <w:rFonts w:ascii="Palatino Linotype" w:hAnsi="Palatino Linotype" w:cs="Arial"/>
                <w:b/>
                <w:lang w:val="es-ES_tradnl"/>
              </w:rPr>
            </w:pPr>
          </w:p>
        </w:tc>
      </w:tr>
      <w:tr w:rsidR="009D6F63" w:rsidRPr="00360F2F" w:rsidTr="000311B1">
        <w:trPr>
          <w:jc w:val="center"/>
        </w:trPr>
        <w:tc>
          <w:tcPr>
            <w:tcW w:w="10368" w:type="dxa"/>
            <w:gridSpan w:val="2"/>
          </w:tcPr>
          <w:p w:rsidR="009D6F63" w:rsidRPr="00360F2F" w:rsidRDefault="009D6F63" w:rsidP="004307A9">
            <w:pPr>
              <w:jc w:val="center"/>
              <w:rPr>
                <w:rFonts w:ascii="Palatino Linotype" w:hAnsi="Palatino Linotype" w:cs="Arial"/>
                <w:b/>
                <w:lang w:val="es-ES_tradnl"/>
              </w:rPr>
            </w:pPr>
            <w:r w:rsidRPr="00360F2F">
              <w:rPr>
                <w:rFonts w:ascii="Palatino Linotype" w:hAnsi="Palatino Linotype" w:cs="Arial"/>
                <w:b/>
                <w:lang w:val="es-ES_tradnl"/>
              </w:rPr>
              <w:t>Javier Martínez Cruz</w:t>
            </w:r>
          </w:p>
          <w:p w:rsidR="009D6F63" w:rsidRPr="00360F2F" w:rsidRDefault="009D6F63" w:rsidP="004307A9">
            <w:pPr>
              <w:jc w:val="center"/>
              <w:rPr>
                <w:rFonts w:ascii="Palatino Linotype" w:hAnsi="Palatino Linotype" w:cs="Arial"/>
                <w:lang w:val="es-ES_tradnl"/>
              </w:rPr>
            </w:pPr>
            <w:r w:rsidRPr="00360F2F">
              <w:rPr>
                <w:rFonts w:ascii="Palatino Linotype" w:hAnsi="Palatino Linotype" w:cs="Arial"/>
                <w:lang w:val="es-ES_tradnl"/>
              </w:rPr>
              <w:t>Comisionado</w:t>
            </w:r>
          </w:p>
          <w:p w:rsidR="009D6F63" w:rsidRPr="00692C18" w:rsidRDefault="009D6F63" w:rsidP="004307A9">
            <w:pPr>
              <w:jc w:val="center"/>
              <w:rPr>
                <w:rFonts w:ascii="Palatino Linotype" w:hAnsi="Palatino Linotype" w:cs="Arial"/>
                <w:b/>
                <w:color w:val="FFFFFF" w:themeColor="background1"/>
                <w:lang w:val="es-ES_tradnl"/>
              </w:rPr>
            </w:pPr>
            <w:r w:rsidRPr="00692C18">
              <w:rPr>
                <w:rFonts w:ascii="Palatino Linotype" w:hAnsi="Palatino Linotype" w:cs="Arial"/>
                <w:b/>
                <w:color w:val="FFFFFF" w:themeColor="background1"/>
                <w:lang w:val="es-ES_tradnl"/>
              </w:rPr>
              <w:t>(RÚBRICA)</w:t>
            </w:r>
          </w:p>
          <w:p w:rsidR="007954CE" w:rsidRPr="00360F2F" w:rsidRDefault="007954CE" w:rsidP="004307A9">
            <w:pPr>
              <w:jc w:val="center"/>
              <w:rPr>
                <w:rFonts w:ascii="Palatino Linotype" w:hAnsi="Palatino Linotype" w:cs="Arial"/>
                <w:b/>
                <w:lang w:val="es-ES_tradnl"/>
              </w:rPr>
            </w:pPr>
          </w:p>
          <w:p w:rsidR="000975D3" w:rsidRPr="00360F2F" w:rsidRDefault="000975D3" w:rsidP="004307A9">
            <w:pPr>
              <w:jc w:val="center"/>
              <w:rPr>
                <w:rFonts w:ascii="Palatino Linotype" w:hAnsi="Palatino Linotype" w:cs="Arial"/>
                <w:b/>
                <w:lang w:val="es-ES_tradnl"/>
              </w:rPr>
            </w:pPr>
          </w:p>
          <w:p w:rsidR="00687F10" w:rsidRDefault="00687F10" w:rsidP="004307A9">
            <w:pPr>
              <w:jc w:val="center"/>
              <w:rPr>
                <w:rFonts w:ascii="Palatino Linotype" w:hAnsi="Palatino Linotype" w:cs="Arial"/>
                <w:b/>
                <w:lang w:val="es-ES_tradnl"/>
              </w:rPr>
            </w:pPr>
          </w:p>
          <w:p w:rsidR="00FD7A01" w:rsidRDefault="00FD7A01" w:rsidP="004307A9">
            <w:pPr>
              <w:jc w:val="center"/>
              <w:rPr>
                <w:rFonts w:ascii="Palatino Linotype" w:hAnsi="Palatino Linotype" w:cs="Arial"/>
                <w:b/>
                <w:lang w:val="es-ES_tradnl"/>
              </w:rPr>
            </w:pPr>
          </w:p>
          <w:p w:rsidR="00FD7A01" w:rsidRPr="00360F2F" w:rsidRDefault="00FD7A01" w:rsidP="004307A9">
            <w:pPr>
              <w:jc w:val="center"/>
              <w:rPr>
                <w:rFonts w:ascii="Palatino Linotype" w:hAnsi="Palatino Linotype" w:cs="Arial"/>
                <w:b/>
                <w:lang w:val="es-ES_tradnl"/>
              </w:rPr>
            </w:pPr>
          </w:p>
          <w:p w:rsidR="005010CA" w:rsidRPr="00360F2F" w:rsidRDefault="005010CA" w:rsidP="004307A9">
            <w:pPr>
              <w:jc w:val="center"/>
              <w:rPr>
                <w:rFonts w:ascii="Palatino Linotype" w:hAnsi="Palatino Linotype" w:cs="Arial"/>
                <w:b/>
                <w:lang w:val="es-ES_tradnl"/>
              </w:rPr>
            </w:pPr>
          </w:p>
        </w:tc>
      </w:tr>
      <w:tr w:rsidR="009D6F63" w:rsidRPr="00360F2F" w:rsidTr="000311B1">
        <w:trPr>
          <w:jc w:val="center"/>
        </w:trPr>
        <w:tc>
          <w:tcPr>
            <w:tcW w:w="10368" w:type="dxa"/>
            <w:gridSpan w:val="2"/>
          </w:tcPr>
          <w:p w:rsidR="00C368F2" w:rsidRPr="00360F2F" w:rsidRDefault="00C368F2" w:rsidP="004307A9">
            <w:pPr>
              <w:jc w:val="center"/>
              <w:rPr>
                <w:rFonts w:ascii="Palatino Linotype" w:hAnsi="Palatino Linotype" w:cs="Arial"/>
                <w:b/>
                <w:lang w:val="es-ES_tradnl"/>
              </w:rPr>
            </w:pPr>
            <w:r w:rsidRPr="00360F2F">
              <w:rPr>
                <w:rFonts w:ascii="Palatino Linotype" w:hAnsi="Palatino Linotype" w:cs="Arial"/>
                <w:b/>
                <w:lang w:val="es-ES_tradnl"/>
              </w:rPr>
              <w:t>Alexis Tapia Ramírez</w:t>
            </w:r>
          </w:p>
          <w:p w:rsidR="00C368F2" w:rsidRPr="00360F2F" w:rsidRDefault="00C368F2" w:rsidP="004307A9">
            <w:pPr>
              <w:jc w:val="center"/>
              <w:rPr>
                <w:rFonts w:ascii="Palatino Linotype" w:hAnsi="Palatino Linotype" w:cs="Arial"/>
                <w:lang w:val="es-ES_tradnl"/>
              </w:rPr>
            </w:pPr>
            <w:r w:rsidRPr="00360F2F">
              <w:rPr>
                <w:rFonts w:ascii="Palatino Linotype" w:hAnsi="Palatino Linotype" w:cs="Arial"/>
                <w:lang w:val="es-ES_tradnl"/>
              </w:rPr>
              <w:t>Secretario Técnico del Pleno</w:t>
            </w:r>
          </w:p>
          <w:p w:rsidR="000311B1" w:rsidRPr="00360F2F" w:rsidRDefault="00C368F2" w:rsidP="004307A9">
            <w:pPr>
              <w:jc w:val="center"/>
              <w:rPr>
                <w:rFonts w:ascii="Palatino Linotype" w:hAnsi="Palatino Linotype" w:cs="Arial"/>
                <w:b/>
                <w:lang w:val="es-ES_tradnl"/>
              </w:rPr>
            </w:pPr>
            <w:r w:rsidRPr="00692C18">
              <w:rPr>
                <w:rFonts w:ascii="Palatino Linotype" w:hAnsi="Palatino Linotype" w:cs="Arial"/>
                <w:b/>
                <w:color w:val="FFFFFF" w:themeColor="background1"/>
                <w:lang w:val="es-ES_tradnl"/>
              </w:rPr>
              <w:t>(RÚBRICA)</w:t>
            </w:r>
          </w:p>
          <w:p w:rsidR="00C14033" w:rsidRPr="00360F2F" w:rsidRDefault="00C14033" w:rsidP="004307A9">
            <w:pPr>
              <w:jc w:val="center"/>
              <w:rPr>
                <w:rFonts w:ascii="Palatino Linotype" w:hAnsi="Palatino Linotype" w:cs="Arial"/>
                <w:lang w:val="es-ES_tradnl"/>
              </w:rPr>
            </w:pPr>
          </w:p>
          <w:p w:rsidR="009C5FD6" w:rsidRPr="00360F2F" w:rsidRDefault="009C5FD6" w:rsidP="004307A9">
            <w:pPr>
              <w:jc w:val="center"/>
              <w:rPr>
                <w:rFonts w:ascii="Palatino Linotype" w:hAnsi="Palatino Linotype" w:cs="Arial"/>
                <w:lang w:val="es-ES_tradnl"/>
              </w:rPr>
            </w:pPr>
          </w:p>
          <w:p w:rsidR="009C5FD6" w:rsidRPr="00360F2F" w:rsidRDefault="009C5FD6" w:rsidP="004307A9">
            <w:pPr>
              <w:jc w:val="center"/>
              <w:rPr>
                <w:rFonts w:ascii="Palatino Linotype" w:hAnsi="Palatino Linotype" w:cs="Arial"/>
                <w:lang w:val="es-ES_tradnl"/>
              </w:rPr>
            </w:pPr>
          </w:p>
          <w:p w:rsidR="009C5FD6" w:rsidRPr="00360F2F" w:rsidRDefault="009C5FD6" w:rsidP="004307A9">
            <w:pPr>
              <w:jc w:val="center"/>
              <w:rPr>
                <w:rFonts w:ascii="Palatino Linotype" w:hAnsi="Palatino Linotype" w:cs="Arial"/>
                <w:lang w:val="es-ES_tradnl"/>
              </w:rPr>
            </w:pPr>
          </w:p>
          <w:p w:rsidR="009C5FD6" w:rsidRPr="00360F2F" w:rsidRDefault="009C5FD6" w:rsidP="004307A9">
            <w:pPr>
              <w:jc w:val="center"/>
              <w:rPr>
                <w:rFonts w:ascii="Palatino Linotype" w:hAnsi="Palatino Linotype" w:cs="Arial"/>
                <w:lang w:val="es-ES_tradnl"/>
              </w:rPr>
            </w:pPr>
          </w:p>
          <w:p w:rsidR="009C5FD6" w:rsidRPr="00360F2F" w:rsidRDefault="009C5FD6" w:rsidP="004307A9">
            <w:pPr>
              <w:jc w:val="center"/>
              <w:rPr>
                <w:rFonts w:ascii="Palatino Linotype" w:hAnsi="Palatino Linotype" w:cs="Arial"/>
                <w:lang w:val="es-ES_tradnl"/>
              </w:rPr>
            </w:pPr>
          </w:p>
        </w:tc>
      </w:tr>
    </w:tbl>
    <w:p w:rsidR="00927B17" w:rsidRPr="00360F2F" w:rsidRDefault="00927B17" w:rsidP="004307A9">
      <w:pPr>
        <w:jc w:val="both"/>
        <w:rPr>
          <w:rFonts w:ascii="Palatino Linotype" w:hAnsi="Palatino Linotype" w:cs="Arial"/>
          <w:sz w:val="20"/>
        </w:rPr>
      </w:pPr>
      <w:r w:rsidRPr="00360F2F">
        <w:rPr>
          <w:rFonts w:ascii="Palatino Linotype" w:hAnsi="Palatino Linotype" w:cs="Arial"/>
          <w:sz w:val="20"/>
        </w:rPr>
        <w:t>Esta hoja</w:t>
      </w:r>
      <w:r w:rsidR="00BB7C99" w:rsidRPr="00360F2F">
        <w:rPr>
          <w:rFonts w:ascii="Palatino Linotype" w:hAnsi="Palatino Linotype" w:cs="Arial"/>
          <w:sz w:val="20"/>
        </w:rPr>
        <w:t xml:space="preserve"> corresponde a la resolución de </w:t>
      </w:r>
      <w:r w:rsidR="009C5FD6" w:rsidRPr="00360F2F">
        <w:rPr>
          <w:rFonts w:ascii="Palatino Linotype" w:hAnsi="Palatino Linotype" w:cs="Arial"/>
          <w:sz w:val="20"/>
        </w:rPr>
        <w:t>uno</w:t>
      </w:r>
      <w:r w:rsidR="005A4D61" w:rsidRPr="00360F2F">
        <w:rPr>
          <w:rFonts w:ascii="Palatino Linotype" w:hAnsi="Palatino Linotype" w:cs="Arial"/>
          <w:sz w:val="20"/>
        </w:rPr>
        <w:t xml:space="preserve"> de </w:t>
      </w:r>
      <w:r w:rsidR="009C5FD6" w:rsidRPr="00360F2F">
        <w:rPr>
          <w:rFonts w:ascii="Palatino Linotype" w:hAnsi="Palatino Linotype" w:cs="Arial"/>
          <w:sz w:val="20"/>
        </w:rPr>
        <w:t xml:space="preserve">agosto </w:t>
      </w:r>
      <w:r w:rsidR="004307A9" w:rsidRPr="00360F2F">
        <w:rPr>
          <w:rFonts w:ascii="Palatino Linotype" w:hAnsi="Palatino Linotype" w:cs="Arial"/>
          <w:sz w:val="20"/>
        </w:rPr>
        <w:t>d</w:t>
      </w:r>
      <w:r w:rsidR="00672ACA" w:rsidRPr="00360F2F">
        <w:rPr>
          <w:rFonts w:ascii="Palatino Linotype" w:hAnsi="Palatino Linotype" w:cs="Arial"/>
          <w:sz w:val="20"/>
        </w:rPr>
        <w:t>e dos mil dieciocho</w:t>
      </w:r>
      <w:r w:rsidRPr="00360F2F">
        <w:rPr>
          <w:rFonts w:ascii="Palatino Linotype" w:hAnsi="Palatino Linotype" w:cs="Arial"/>
          <w:sz w:val="20"/>
        </w:rPr>
        <w:t>, emitida en el recurso de revisión número 0</w:t>
      </w:r>
      <w:r w:rsidR="005A4D61" w:rsidRPr="00360F2F">
        <w:rPr>
          <w:rFonts w:ascii="Palatino Linotype" w:hAnsi="Palatino Linotype" w:cs="Arial"/>
          <w:sz w:val="20"/>
        </w:rPr>
        <w:t>2017</w:t>
      </w:r>
      <w:r w:rsidRPr="00360F2F">
        <w:rPr>
          <w:rFonts w:ascii="Palatino Linotype" w:hAnsi="Palatino Linotype" w:cs="Arial"/>
          <w:sz w:val="20"/>
        </w:rPr>
        <w:t>/INFOEM/IP/RR/201</w:t>
      </w:r>
      <w:r w:rsidR="00672ACA" w:rsidRPr="00360F2F">
        <w:rPr>
          <w:rFonts w:ascii="Palatino Linotype" w:hAnsi="Palatino Linotype" w:cs="Arial"/>
          <w:sz w:val="20"/>
        </w:rPr>
        <w:t>8</w:t>
      </w:r>
      <w:r w:rsidRPr="00360F2F">
        <w:rPr>
          <w:rFonts w:ascii="Palatino Linotype" w:hAnsi="Palatino Linotype" w:cs="Arial"/>
          <w:sz w:val="20"/>
        </w:rPr>
        <w:t>.</w:t>
      </w:r>
    </w:p>
    <w:p w:rsidR="00F64E3B" w:rsidRPr="004A1821" w:rsidRDefault="00927B17" w:rsidP="00EE4132">
      <w:pPr>
        <w:jc w:val="both"/>
        <w:rPr>
          <w:rFonts w:ascii="Palatino Linotype" w:hAnsi="Palatino Linotype" w:cs="Arial"/>
        </w:rPr>
      </w:pPr>
      <w:r w:rsidRPr="00360F2F">
        <w:rPr>
          <w:rFonts w:ascii="Palatino Linotype" w:hAnsi="Palatino Linotype" w:cs="Arial"/>
          <w:sz w:val="20"/>
        </w:rPr>
        <w:t>YSM/RPG</w:t>
      </w:r>
    </w:p>
    <w:sectPr w:rsidR="00F64E3B" w:rsidRPr="004A1821" w:rsidSect="00E417E5">
      <w:headerReference w:type="default" r:id="rId19"/>
      <w:footerReference w:type="default" r:id="rId20"/>
      <w:headerReference w:type="first" r:id="rId21"/>
      <w:footerReference w:type="first" r:id="rId2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BB9" w:rsidRDefault="00F35BB9" w:rsidP="00C80F8C">
      <w:r>
        <w:separator/>
      </w:r>
    </w:p>
  </w:endnote>
  <w:endnote w:type="continuationSeparator" w:id="0">
    <w:p w:rsidR="00F35BB9" w:rsidRDefault="00F35BB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20000A87"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18" w:rsidRPr="00F12350" w:rsidRDefault="00692C18"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B3AAB">
      <w:rPr>
        <w:rFonts w:ascii="Palatino Linotype" w:hAnsi="Palatino Linotype" w:cs="Arial"/>
        <w:b/>
        <w:bCs/>
        <w:noProof/>
        <w:sz w:val="20"/>
        <w:szCs w:val="20"/>
      </w:rPr>
      <w:t>49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B3AAB">
      <w:rPr>
        <w:rFonts w:ascii="Palatino Linotype" w:hAnsi="Palatino Linotype" w:cs="Arial"/>
        <w:b/>
        <w:bCs/>
        <w:noProof/>
        <w:sz w:val="20"/>
        <w:szCs w:val="20"/>
      </w:rPr>
      <w:t>50</w:t>
    </w:r>
    <w:r w:rsidRPr="00F12350">
      <w:rPr>
        <w:rFonts w:ascii="Palatino Linotype" w:hAnsi="Palatino Linotype" w:cs="Arial"/>
        <w:b/>
        <w:bCs/>
        <w:sz w:val="20"/>
        <w:szCs w:val="20"/>
      </w:rPr>
      <w:fldChar w:fldCharType="end"/>
    </w:r>
  </w:p>
  <w:p w:rsidR="00692C18" w:rsidRDefault="00692C1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18" w:rsidRPr="00F12350" w:rsidRDefault="00692C18"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B3AA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B3AAB">
      <w:rPr>
        <w:rFonts w:ascii="Palatino Linotype" w:hAnsi="Palatino Linotype" w:cs="Arial"/>
        <w:b/>
        <w:bCs/>
        <w:noProof/>
        <w:sz w:val="20"/>
        <w:szCs w:val="20"/>
      </w:rPr>
      <w:t>50</w:t>
    </w:r>
    <w:r w:rsidRPr="00F12350">
      <w:rPr>
        <w:rFonts w:ascii="Palatino Linotype" w:hAnsi="Palatino Linotype" w:cs="Arial"/>
        <w:b/>
        <w:bCs/>
        <w:sz w:val="20"/>
        <w:szCs w:val="20"/>
      </w:rPr>
      <w:fldChar w:fldCharType="end"/>
    </w:r>
  </w:p>
  <w:p w:rsidR="00692C18" w:rsidRDefault="00692C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BB9" w:rsidRDefault="00F35BB9" w:rsidP="00C80F8C">
      <w:r>
        <w:separator/>
      </w:r>
    </w:p>
  </w:footnote>
  <w:footnote w:type="continuationSeparator" w:id="0">
    <w:p w:rsidR="00F35BB9" w:rsidRDefault="00F35BB9" w:rsidP="00C80F8C">
      <w:r>
        <w:continuationSeparator/>
      </w:r>
    </w:p>
  </w:footnote>
  <w:footnote w:id="1">
    <w:p w:rsidR="00692C18" w:rsidRDefault="00692C18" w:rsidP="00963E33">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sz w:val="16"/>
          <w:szCs w:val="16"/>
        </w:rPr>
        <w:t xml:space="preserve"> El criterio fue expedido por el entonces Instituto Federal de Acceso a la Información y Protección de Datos Personales (IFAI), el cual cambio su denominación a Instituto Nacional de Acceso a la Información y Protección de Datos Personales (INAI) a partir de la publicación de la Ley General de Transparencia Acceso a la Información Pública en el Diario Oficial de la Federación el 04 de mayo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18" w:rsidRDefault="00692C18" w:rsidP="006F30F8">
    <w:pPr>
      <w:pStyle w:val="Encabezado"/>
      <w:tabs>
        <w:tab w:val="clear" w:pos="4252"/>
        <w:tab w:val="clear" w:pos="8504"/>
        <w:tab w:val="left" w:pos="2326"/>
      </w:tabs>
    </w:pPr>
    <w:r>
      <w:t xml:space="preserve">                                                                   </w:t>
    </w:r>
  </w:p>
  <w:tbl>
    <w:tblPr>
      <w:tblW w:w="6095" w:type="dxa"/>
      <w:tblInd w:w="3119" w:type="dxa"/>
      <w:tblLayout w:type="fixed"/>
      <w:tblLook w:val="04A0" w:firstRow="1" w:lastRow="0" w:firstColumn="1" w:lastColumn="0" w:noHBand="0" w:noVBand="1"/>
    </w:tblPr>
    <w:tblGrid>
      <w:gridCol w:w="2551"/>
      <w:gridCol w:w="3544"/>
    </w:tblGrid>
    <w:tr w:rsidR="00692C18" w:rsidRPr="005A5E02" w:rsidTr="00A0015B">
      <w:tc>
        <w:tcPr>
          <w:tcW w:w="2551" w:type="dxa"/>
          <w:shd w:val="clear" w:color="auto" w:fill="auto"/>
          <w:vAlign w:val="center"/>
        </w:tcPr>
        <w:p w:rsidR="00692C18" w:rsidRPr="005A5E02" w:rsidRDefault="00692C18" w:rsidP="00EF07CD">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544" w:type="dxa"/>
          <w:shd w:val="clear" w:color="auto" w:fill="auto"/>
          <w:vAlign w:val="center"/>
        </w:tcPr>
        <w:p w:rsidR="00692C18" w:rsidRPr="005A5E02" w:rsidRDefault="00692C18" w:rsidP="00A0015B">
          <w:pPr>
            <w:ind w:right="-533"/>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2017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692C18" w:rsidRPr="005A5E02" w:rsidTr="00A0015B">
      <w:tc>
        <w:tcPr>
          <w:tcW w:w="2551" w:type="dxa"/>
          <w:shd w:val="clear" w:color="auto" w:fill="auto"/>
          <w:vAlign w:val="center"/>
        </w:tcPr>
        <w:p w:rsidR="00692C18" w:rsidRPr="005A5E02" w:rsidRDefault="00692C18" w:rsidP="00EF07CD">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544" w:type="dxa"/>
          <w:shd w:val="clear" w:color="auto" w:fill="auto"/>
          <w:vAlign w:val="center"/>
        </w:tcPr>
        <w:p w:rsidR="00692C18" w:rsidRPr="00927A01" w:rsidRDefault="00692C18" w:rsidP="008D0B86">
          <w:pPr>
            <w:ind w:right="-44"/>
            <w:jc w:val="both"/>
            <w:rPr>
              <w:rFonts w:ascii="Palatino Linotype" w:hAnsi="Palatino Linotype"/>
              <w:b/>
              <w:sz w:val="22"/>
              <w:szCs w:val="22"/>
              <w:lang w:val="es-ES_tradnl"/>
            </w:rPr>
          </w:pPr>
          <w:r>
            <w:rPr>
              <w:rFonts w:ascii="Palatino Linotype" w:hAnsi="Palatino Linotype"/>
              <w:b/>
              <w:sz w:val="22"/>
              <w:szCs w:val="22"/>
              <w:lang w:val="es-ES_tradnl"/>
            </w:rPr>
            <w:t>Ayuntamiento de Chimalhuacán</w:t>
          </w:r>
        </w:p>
      </w:tc>
    </w:tr>
    <w:tr w:rsidR="00692C18" w:rsidRPr="005A5E02" w:rsidTr="00A0015B">
      <w:tc>
        <w:tcPr>
          <w:tcW w:w="2551" w:type="dxa"/>
          <w:shd w:val="clear" w:color="auto" w:fill="auto"/>
          <w:vAlign w:val="center"/>
        </w:tcPr>
        <w:p w:rsidR="00692C18" w:rsidRPr="005A5E02" w:rsidRDefault="00692C18" w:rsidP="00EF07CD">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544" w:type="dxa"/>
          <w:shd w:val="clear" w:color="auto" w:fill="auto"/>
          <w:vAlign w:val="center"/>
        </w:tcPr>
        <w:p w:rsidR="00692C18" w:rsidRPr="005A5E02" w:rsidRDefault="00692C18" w:rsidP="00EF07CD">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692C18" w:rsidRDefault="00692C18"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261" w:type="dxa"/>
      <w:tblLayout w:type="fixed"/>
      <w:tblLook w:val="04A0" w:firstRow="1" w:lastRow="0" w:firstColumn="1" w:lastColumn="0" w:noHBand="0" w:noVBand="1"/>
    </w:tblPr>
    <w:tblGrid>
      <w:gridCol w:w="2551"/>
      <w:gridCol w:w="3544"/>
    </w:tblGrid>
    <w:tr w:rsidR="00692C18" w:rsidRPr="005A5E02" w:rsidTr="00A0015B">
      <w:tc>
        <w:tcPr>
          <w:tcW w:w="2551" w:type="dxa"/>
          <w:shd w:val="clear" w:color="auto" w:fill="auto"/>
          <w:vAlign w:val="center"/>
        </w:tcPr>
        <w:p w:rsidR="00692C18" w:rsidRPr="005A5E02" w:rsidRDefault="00692C18"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544" w:type="dxa"/>
          <w:shd w:val="clear" w:color="auto" w:fill="auto"/>
          <w:vAlign w:val="center"/>
        </w:tcPr>
        <w:p w:rsidR="00692C18" w:rsidRPr="005A5E02" w:rsidRDefault="00692C18" w:rsidP="00A0015B">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2017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692C18" w:rsidRPr="005A5E02" w:rsidTr="00A0015B">
      <w:tc>
        <w:tcPr>
          <w:tcW w:w="2551" w:type="dxa"/>
          <w:shd w:val="clear" w:color="auto" w:fill="auto"/>
          <w:vAlign w:val="center"/>
        </w:tcPr>
        <w:p w:rsidR="00692C18" w:rsidRPr="005A5E02" w:rsidRDefault="00692C18"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544" w:type="dxa"/>
          <w:shd w:val="clear" w:color="auto" w:fill="auto"/>
          <w:vAlign w:val="center"/>
        </w:tcPr>
        <w:p w:rsidR="00692C18" w:rsidRPr="00927A01" w:rsidRDefault="00AE3A60" w:rsidP="00AE3A60">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692C1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692C1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r w:rsidR="00692C1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692C18">
            <w:rPr>
              <w:rFonts w:ascii="Palatino Linotype" w:hAnsi="Palatino Linotype"/>
              <w:b/>
              <w:sz w:val="22"/>
              <w:szCs w:val="22"/>
              <w:lang w:val="es-ES_tradnl"/>
            </w:rPr>
            <w:t xml:space="preserve"> </w:t>
          </w:r>
        </w:p>
      </w:tc>
    </w:tr>
    <w:tr w:rsidR="00692C18" w:rsidRPr="005A5E02" w:rsidTr="00A0015B">
      <w:trPr>
        <w:trHeight w:val="228"/>
      </w:trPr>
      <w:tc>
        <w:tcPr>
          <w:tcW w:w="2551" w:type="dxa"/>
          <w:shd w:val="clear" w:color="auto" w:fill="auto"/>
          <w:vAlign w:val="center"/>
        </w:tcPr>
        <w:p w:rsidR="00692C18" w:rsidRPr="005A5E02" w:rsidRDefault="00692C18"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544" w:type="dxa"/>
          <w:shd w:val="clear" w:color="auto" w:fill="auto"/>
          <w:vAlign w:val="center"/>
        </w:tcPr>
        <w:p w:rsidR="00692C18" w:rsidRPr="00927A01" w:rsidRDefault="00692C18" w:rsidP="00E9251F">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Chimalhuacán </w:t>
          </w:r>
        </w:p>
      </w:tc>
    </w:tr>
    <w:tr w:rsidR="00692C18" w:rsidRPr="005A5E02" w:rsidTr="00A0015B">
      <w:tc>
        <w:tcPr>
          <w:tcW w:w="2551" w:type="dxa"/>
          <w:shd w:val="clear" w:color="auto" w:fill="auto"/>
          <w:vAlign w:val="center"/>
        </w:tcPr>
        <w:p w:rsidR="00692C18" w:rsidRPr="005A5E02" w:rsidRDefault="00692C18"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544" w:type="dxa"/>
          <w:shd w:val="clear" w:color="auto" w:fill="auto"/>
          <w:vAlign w:val="center"/>
        </w:tcPr>
        <w:p w:rsidR="00692C18" w:rsidRPr="005A5E02" w:rsidRDefault="00692C18"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692C18" w:rsidRDefault="00692C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B4830"/>
    <w:multiLevelType w:val="hybridMultilevel"/>
    <w:tmpl w:val="178CC3C8"/>
    <w:lvl w:ilvl="0" w:tplc="C01687DA">
      <w:start w:val="651"/>
      <w:numFmt w:val="bullet"/>
      <w:lvlText w:val=""/>
      <w:lvlJc w:val="left"/>
      <w:pPr>
        <w:ind w:left="1211" w:hanging="360"/>
      </w:pPr>
      <w:rPr>
        <w:rFonts w:ascii="Symbol" w:eastAsia="Times New Roman" w:hAnsi="Symbol" w:cs="Arial" w:hint="default"/>
        <w:i w:val="0"/>
        <w:color w:val="2F2F2F"/>
        <w:sz w:val="20"/>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13542354"/>
    <w:multiLevelType w:val="hybridMultilevel"/>
    <w:tmpl w:val="64A68F44"/>
    <w:lvl w:ilvl="0" w:tplc="2D081874">
      <w:start w:val="1"/>
      <w:numFmt w:val="lowerLetter"/>
      <w:lvlText w:val="%1)"/>
      <w:lvlJc w:val="left"/>
      <w:pPr>
        <w:ind w:left="720" w:hanging="360"/>
      </w:pPr>
      <w:rPr>
        <w:rFonts w:eastAsia="Calibri" w:cs="Arial"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BB5914"/>
    <w:multiLevelType w:val="multilevel"/>
    <w:tmpl w:val="4936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F4F29"/>
    <w:multiLevelType w:val="hybridMultilevel"/>
    <w:tmpl w:val="1178ABAE"/>
    <w:lvl w:ilvl="0" w:tplc="5988358A">
      <w:start w:val="2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956C81"/>
    <w:multiLevelType w:val="hybridMultilevel"/>
    <w:tmpl w:val="453A1C96"/>
    <w:lvl w:ilvl="0" w:tplc="00D2EC6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FC016EE"/>
    <w:multiLevelType w:val="hybridMultilevel"/>
    <w:tmpl w:val="D938F6A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34317490"/>
    <w:multiLevelType w:val="hybridMultilevel"/>
    <w:tmpl w:val="F3BE47C8"/>
    <w:lvl w:ilvl="0" w:tplc="50A2BCFA">
      <w:start w:val="1"/>
      <w:numFmt w:val="decimal"/>
      <w:lvlText w:val="%1."/>
      <w:lvlJc w:val="left"/>
      <w:pPr>
        <w:ind w:left="92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AA24CC"/>
    <w:multiLevelType w:val="multilevel"/>
    <w:tmpl w:val="AF80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1236B"/>
    <w:multiLevelType w:val="multilevel"/>
    <w:tmpl w:val="CBB6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8C4708"/>
    <w:multiLevelType w:val="multilevel"/>
    <w:tmpl w:val="77B6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A308DE"/>
    <w:multiLevelType w:val="hybridMultilevel"/>
    <w:tmpl w:val="D89A1CE0"/>
    <w:lvl w:ilvl="0" w:tplc="DD9AE4DE">
      <w:start w:val="1"/>
      <w:numFmt w:val="upperRoman"/>
      <w:lvlText w:val="%1."/>
      <w:lvlJc w:val="left"/>
      <w:pPr>
        <w:ind w:left="720" w:hanging="360"/>
      </w:pPr>
      <w:rPr>
        <w:rFonts w:hint="default"/>
        <w:b/>
        <w:i w:val="0"/>
        <w:sz w:val="28"/>
      </w:rPr>
    </w:lvl>
    <w:lvl w:ilvl="1" w:tplc="FF3081B4">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0"/>
  </w:num>
  <w:num w:numId="5">
    <w:abstractNumId w:val="12"/>
  </w:num>
  <w:num w:numId="6">
    <w:abstractNumId w:val="2"/>
  </w:num>
  <w:num w:numId="7">
    <w:abstractNumId w:val="10"/>
  </w:num>
  <w:num w:numId="8">
    <w:abstractNumId w:val="11"/>
  </w:num>
  <w:num w:numId="9">
    <w:abstractNumId w:val="3"/>
  </w:num>
  <w:num w:numId="10">
    <w:abstractNumId w:val="1"/>
  </w:num>
  <w:num w:numId="11">
    <w:abstractNumId w:val="7"/>
  </w:num>
  <w:num w:numId="12">
    <w:abstractNumId w:val="4"/>
  </w:num>
  <w:num w:numId="1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23E2"/>
    <w:rsid w:val="000023F5"/>
    <w:rsid w:val="00002A29"/>
    <w:rsid w:val="000031D2"/>
    <w:rsid w:val="00003F5B"/>
    <w:rsid w:val="000042C6"/>
    <w:rsid w:val="00004E2F"/>
    <w:rsid w:val="000058CF"/>
    <w:rsid w:val="000064B9"/>
    <w:rsid w:val="00007229"/>
    <w:rsid w:val="0001006B"/>
    <w:rsid w:val="00011730"/>
    <w:rsid w:val="000121F1"/>
    <w:rsid w:val="00015040"/>
    <w:rsid w:val="00015682"/>
    <w:rsid w:val="00015A74"/>
    <w:rsid w:val="00017D62"/>
    <w:rsid w:val="00017DEC"/>
    <w:rsid w:val="00021550"/>
    <w:rsid w:val="00021A61"/>
    <w:rsid w:val="00021D3C"/>
    <w:rsid w:val="00022392"/>
    <w:rsid w:val="0002286D"/>
    <w:rsid w:val="00022F7F"/>
    <w:rsid w:val="00023F0E"/>
    <w:rsid w:val="00025F0D"/>
    <w:rsid w:val="00027DCB"/>
    <w:rsid w:val="00030168"/>
    <w:rsid w:val="000303DA"/>
    <w:rsid w:val="000311B1"/>
    <w:rsid w:val="00031C69"/>
    <w:rsid w:val="0003204F"/>
    <w:rsid w:val="00032FE2"/>
    <w:rsid w:val="00033C62"/>
    <w:rsid w:val="00034A1D"/>
    <w:rsid w:val="0003597A"/>
    <w:rsid w:val="0003681E"/>
    <w:rsid w:val="000374D7"/>
    <w:rsid w:val="000401CF"/>
    <w:rsid w:val="0004056B"/>
    <w:rsid w:val="0004257A"/>
    <w:rsid w:val="00042EAD"/>
    <w:rsid w:val="000470FE"/>
    <w:rsid w:val="000471C6"/>
    <w:rsid w:val="00047E4B"/>
    <w:rsid w:val="0005040C"/>
    <w:rsid w:val="00051F83"/>
    <w:rsid w:val="000528B6"/>
    <w:rsid w:val="00052CB5"/>
    <w:rsid w:val="00054E72"/>
    <w:rsid w:val="000554B4"/>
    <w:rsid w:val="00057B34"/>
    <w:rsid w:val="0006124E"/>
    <w:rsid w:val="00062EC4"/>
    <w:rsid w:val="0006312B"/>
    <w:rsid w:val="00063DD3"/>
    <w:rsid w:val="000650FA"/>
    <w:rsid w:val="00065443"/>
    <w:rsid w:val="000675B0"/>
    <w:rsid w:val="00067BB2"/>
    <w:rsid w:val="00073A4E"/>
    <w:rsid w:val="00074A40"/>
    <w:rsid w:val="00074E94"/>
    <w:rsid w:val="00076612"/>
    <w:rsid w:val="00080AC5"/>
    <w:rsid w:val="00081FC7"/>
    <w:rsid w:val="00082AFC"/>
    <w:rsid w:val="000839CE"/>
    <w:rsid w:val="0008542A"/>
    <w:rsid w:val="00085610"/>
    <w:rsid w:val="00085D4A"/>
    <w:rsid w:val="00086C1F"/>
    <w:rsid w:val="000924F6"/>
    <w:rsid w:val="000936E2"/>
    <w:rsid w:val="0009408F"/>
    <w:rsid w:val="000957AA"/>
    <w:rsid w:val="00097497"/>
    <w:rsid w:val="000975D3"/>
    <w:rsid w:val="000A01E9"/>
    <w:rsid w:val="000A028F"/>
    <w:rsid w:val="000A02C3"/>
    <w:rsid w:val="000A13C0"/>
    <w:rsid w:val="000A1D24"/>
    <w:rsid w:val="000A5A50"/>
    <w:rsid w:val="000A5ED9"/>
    <w:rsid w:val="000A686C"/>
    <w:rsid w:val="000A6B77"/>
    <w:rsid w:val="000A7741"/>
    <w:rsid w:val="000A7A17"/>
    <w:rsid w:val="000B0BC0"/>
    <w:rsid w:val="000B34A2"/>
    <w:rsid w:val="000B3FFD"/>
    <w:rsid w:val="000B5F0E"/>
    <w:rsid w:val="000B6AC3"/>
    <w:rsid w:val="000B6B38"/>
    <w:rsid w:val="000B6DA3"/>
    <w:rsid w:val="000B73BF"/>
    <w:rsid w:val="000C11DC"/>
    <w:rsid w:val="000C2166"/>
    <w:rsid w:val="000C264E"/>
    <w:rsid w:val="000C2923"/>
    <w:rsid w:val="000C350F"/>
    <w:rsid w:val="000C4453"/>
    <w:rsid w:val="000C44EA"/>
    <w:rsid w:val="000C5867"/>
    <w:rsid w:val="000C5EF0"/>
    <w:rsid w:val="000D06E4"/>
    <w:rsid w:val="000D12E5"/>
    <w:rsid w:val="000D13D0"/>
    <w:rsid w:val="000D186A"/>
    <w:rsid w:val="000D1DCC"/>
    <w:rsid w:val="000D2D89"/>
    <w:rsid w:val="000D3F25"/>
    <w:rsid w:val="000D45A0"/>
    <w:rsid w:val="000D4A93"/>
    <w:rsid w:val="000D4F1A"/>
    <w:rsid w:val="000D73F2"/>
    <w:rsid w:val="000D76B9"/>
    <w:rsid w:val="000D7AF5"/>
    <w:rsid w:val="000E050B"/>
    <w:rsid w:val="000E204E"/>
    <w:rsid w:val="000E2FAC"/>
    <w:rsid w:val="000E3018"/>
    <w:rsid w:val="000E34E1"/>
    <w:rsid w:val="000E385A"/>
    <w:rsid w:val="000E3DD1"/>
    <w:rsid w:val="000E3DD5"/>
    <w:rsid w:val="000E4151"/>
    <w:rsid w:val="000E4499"/>
    <w:rsid w:val="000E5CB2"/>
    <w:rsid w:val="000E63B2"/>
    <w:rsid w:val="000E6F5D"/>
    <w:rsid w:val="000F0FF5"/>
    <w:rsid w:val="000F32FD"/>
    <w:rsid w:val="000F3671"/>
    <w:rsid w:val="000F3B3D"/>
    <w:rsid w:val="000F4A5F"/>
    <w:rsid w:val="001000EC"/>
    <w:rsid w:val="001033B8"/>
    <w:rsid w:val="00105F79"/>
    <w:rsid w:val="0010717A"/>
    <w:rsid w:val="001079F2"/>
    <w:rsid w:val="00110B24"/>
    <w:rsid w:val="00112F90"/>
    <w:rsid w:val="001144A5"/>
    <w:rsid w:val="001161BA"/>
    <w:rsid w:val="0011725B"/>
    <w:rsid w:val="00117947"/>
    <w:rsid w:val="001200BC"/>
    <w:rsid w:val="001205E4"/>
    <w:rsid w:val="00120B12"/>
    <w:rsid w:val="001213A0"/>
    <w:rsid w:val="00121B9D"/>
    <w:rsid w:val="00122101"/>
    <w:rsid w:val="00122978"/>
    <w:rsid w:val="0012430E"/>
    <w:rsid w:val="00124D28"/>
    <w:rsid w:val="00124D84"/>
    <w:rsid w:val="00124F5A"/>
    <w:rsid w:val="001266AB"/>
    <w:rsid w:val="00127157"/>
    <w:rsid w:val="00131130"/>
    <w:rsid w:val="00131ED7"/>
    <w:rsid w:val="0013271E"/>
    <w:rsid w:val="00132A8A"/>
    <w:rsid w:val="00132D1C"/>
    <w:rsid w:val="00132E57"/>
    <w:rsid w:val="0013333E"/>
    <w:rsid w:val="0013381E"/>
    <w:rsid w:val="001338F3"/>
    <w:rsid w:val="00134588"/>
    <w:rsid w:val="00135054"/>
    <w:rsid w:val="0014029E"/>
    <w:rsid w:val="0014047A"/>
    <w:rsid w:val="00141A77"/>
    <w:rsid w:val="00142628"/>
    <w:rsid w:val="00143DFC"/>
    <w:rsid w:val="00144BDA"/>
    <w:rsid w:val="00145229"/>
    <w:rsid w:val="001452F8"/>
    <w:rsid w:val="001464EC"/>
    <w:rsid w:val="001469DE"/>
    <w:rsid w:val="00147FF3"/>
    <w:rsid w:val="00150A67"/>
    <w:rsid w:val="00151280"/>
    <w:rsid w:val="00152AD8"/>
    <w:rsid w:val="0015398A"/>
    <w:rsid w:val="001576FE"/>
    <w:rsid w:val="001578B4"/>
    <w:rsid w:val="00157E73"/>
    <w:rsid w:val="00161384"/>
    <w:rsid w:val="0016146B"/>
    <w:rsid w:val="001616D9"/>
    <w:rsid w:val="001624D1"/>
    <w:rsid w:val="00163FEB"/>
    <w:rsid w:val="00164588"/>
    <w:rsid w:val="00165265"/>
    <w:rsid w:val="00165A2B"/>
    <w:rsid w:val="00165C15"/>
    <w:rsid w:val="001660DF"/>
    <w:rsid w:val="00166117"/>
    <w:rsid w:val="0016736F"/>
    <w:rsid w:val="00167972"/>
    <w:rsid w:val="00170245"/>
    <w:rsid w:val="001717D5"/>
    <w:rsid w:val="001720C4"/>
    <w:rsid w:val="00173064"/>
    <w:rsid w:val="001730B8"/>
    <w:rsid w:val="0017384F"/>
    <w:rsid w:val="00174630"/>
    <w:rsid w:val="00176294"/>
    <w:rsid w:val="001773A7"/>
    <w:rsid w:val="00180302"/>
    <w:rsid w:val="00180585"/>
    <w:rsid w:val="00180BD9"/>
    <w:rsid w:val="001811B7"/>
    <w:rsid w:val="001824E9"/>
    <w:rsid w:val="00184220"/>
    <w:rsid w:val="00184A07"/>
    <w:rsid w:val="0018506C"/>
    <w:rsid w:val="00185967"/>
    <w:rsid w:val="0018624C"/>
    <w:rsid w:val="00187A92"/>
    <w:rsid w:val="0019069C"/>
    <w:rsid w:val="00191A57"/>
    <w:rsid w:val="00193749"/>
    <w:rsid w:val="0019464C"/>
    <w:rsid w:val="00196177"/>
    <w:rsid w:val="00196D52"/>
    <w:rsid w:val="00197C3C"/>
    <w:rsid w:val="001A02C8"/>
    <w:rsid w:val="001A0FBE"/>
    <w:rsid w:val="001A13AD"/>
    <w:rsid w:val="001A1824"/>
    <w:rsid w:val="001A50EA"/>
    <w:rsid w:val="001A600E"/>
    <w:rsid w:val="001A6F14"/>
    <w:rsid w:val="001A76CD"/>
    <w:rsid w:val="001B012F"/>
    <w:rsid w:val="001B0139"/>
    <w:rsid w:val="001B1E45"/>
    <w:rsid w:val="001B205E"/>
    <w:rsid w:val="001B2F54"/>
    <w:rsid w:val="001B2FB5"/>
    <w:rsid w:val="001B4402"/>
    <w:rsid w:val="001B5D20"/>
    <w:rsid w:val="001B6225"/>
    <w:rsid w:val="001C0099"/>
    <w:rsid w:val="001C0E91"/>
    <w:rsid w:val="001C27D1"/>
    <w:rsid w:val="001C4C72"/>
    <w:rsid w:val="001C4E6F"/>
    <w:rsid w:val="001C544C"/>
    <w:rsid w:val="001C59BF"/>
    <w:rsid w:val="001C5E3D"/>
    <w:rsid w:val="001C7286"/>
    <w:rsid w:val="001D0B77"/>
    <w:rsid w:val="001D0F42"/>
    <w:rsid w:val="001D24A5"/>
    <w:rsid w:val="001D2E00"/>
    <w:rsid w:val="001D4AFB"/>
    <w:rsid w:val="001D5617"/>
    <w:rsid w:val="001D5F37"/>
    <w:rsid w:val="001D611D"/>
    <w:rsid w:val="001D6A5D"/>
    <w:rsid w:val="001D6BCA"/>
    <w:rsid w:val="001D6E5C"/>
    <w:rsid w:val="001D7F15"/>
    <w:rsid w:val="001E0203"/>
    <w:rsid w:val="001E0CED"/>
    <w:rsid w:val="001E17AE"/>
    <w:rsid w:val="001E2837"/>
    <w:rsid w:val="001E2D79"/>
    <w:rsid w:val="001E3A2C"/>
    <w:rsid w:val="001E4271"/>
    <w:rsid w:val="001E4731"/>
    <w:rsid w:val="001F0111"/>
    <w:rsid w:val="001F0BA7"/>
    <w:rsid w:val="001F0D06"/>
    <w:rsid w:val="001F1FCA"/>
    <w:rsid w:val="001F227E"/>
    <w:rsid w:val="001F230E"/>
    <w:rsid w:val="001F2565"/>
    <w:rsid w:val="001F3588"/>
    <w:rsid w:val="001F419B"/>
    <w:rsid w:val="001F4503"/>
    <w:rsid w:val="001F4F49"/>
    <w:rsid w:val="001F696B"/>
    <w:rsid w:val="001F6AA4"/>
    <w:rsid w:val="001F6F77"/>
    <w:rsid w:val="001F7C7B"/>
    <w:rsid w:val="002008A0"/>
    <w:rsid w:val="002014B8"/>
    <w:rsid w:val="0020362C"/>
    <w:rsid w:val="00205FC0"/>
    <w:rsid w:val="00206351"/>
    <w:rsid w:val="00211553"/>
    <w:rsid w:val="00211EF7"/>
    <w:rsid w:val="0021201B"/>
    <w:rsid w:val="00212177"/>
    <w:rsid w:val="00213385"/>
    <w:rsid w:val="002138D9"/>
    <w:rsid w:val="00214F5A"/>
    <w:rsid w:val="00214FBD"/>
    <w:rsid w:val="00216380"/>
    <w:rsid w:val="00216AB9"/>
    <w:rsid w:val="00216BB6"/>
    <w:rsid w:val="002171DA"/>
    <w:rsid w:val="00217FDD"/>
    <w:rsid w:val="002200C9"/>
    <w:rsid w:val="00220130"/>
    <w:rsid w:val="00220493"/>
    <w:rsid w:val="002205DA"/>
    <w:rsid w:val="002217A0"/>
    <w:rsid w:val="00222854"/>
    <w:rsid w:val="00223D2D"/>
    <w:rsid w:val="00224027"/>
    <w:rsid w:val="00224DE7"/>
    <w:rsid w:val="00224E44"/>
    <w:rsid w:val="00224FBF"/>
    <w:rsid w:val="00225381"/>
    <w:rsid w:val="002262E3"/>
    <w:rsid w:val="00226343"/>
    <w:rsid w:val="00226B9C"/>
    <w:rsid w:val="002314A5"/>
    <w:rsid w:val="00231801"/>
    <w:rsid w:val="00231C21"/>
    <w:rsid w:val="0023271C"/>
    <w:rsid w:val="002336C9"/>
    <w:rsid w:val="00235414"/>
    <w:rsid w:val="002374FD"/>
    <w:rsid w:val="00241773"/>
    <w:rsid w:val="00241964"/>
    <w:rsid w:val="00241FF1"/>
    <w:rsid w:val="00242306"/>
    <w:rsid w:val="002434FE"/>
    <w:rsid w:val="0024350E"/>
    <w:rsid w:val="00243685"/>
    <w:rsid w:val="002438C0"/>
    <w:rsid w:val="00244A1E"/>
    <w:rsid w:val="00247FF9"/>
    <w:rsid w:val="00250117"/>
    <w:rsid w:val="00251242"/>
    <w:rsid w:val="00251D0D"/>
    <w:rsid w:val="00251DFA"/>
    <w:rsid w:val="00253BB3"/>
    <w:rsid w:val="002540CB"/>
    <w:rsid w:val="0025594A"/>
    <w:rsid w:val="00257425"/>
    <w:rsid w:val="00257651"/>
    <w:rsid w:val="00260989"/>
    <w:rsid w:val="0026118B"/>
    <w:rsid w:val="00262368"/>
    <w:rsid w:val="002638A8"/>
    <w:rsid w:val="00263B17"/>
    <w:rsid w:val="00264B40"/>
    <w:rsid w:val="00265698"/>
    <w:rsid w:val="0026575F"/>
    <w:rsid w:val="0026612C"/>
    <w:rsid w:val="00267C03"/>
    <w:rsid w:val="0027024E"/>
    <w:rsid w:val="00271166"/>
    <w:rsid w:val="002711FB"/>
    <w:rsid w:val="00271EBE"/>
    <w:rsid w:val="00271F26"/>
    <w:rsid w:val="00275DC7"/>
    <w:rsid w:val="0027711A"/>
    <w:rsid w:val="002832D5"/>
    <w:rsid w:val="00283DC4"/>
    <w:rsid w:val="00286181"/>
    <w:rsid w:val="0028653B"/>
    <w:rsid w:val="0028694D"/>
    <w:rsid w:val="00286E29"/>
    <w:rsid w:val="002872CE"/>
    <w:rsid w:val="002903ED"/>
    <w:rsid w:val="002918CB"/>
    <w:rsid w:val="00291ECB"/>
    <w:rsid w:val="00291F6A"/>
    <w:rsid w:val="002920EE"/>
    <w:rsid w:val="002944C8"/>
    <w:rsid w:val="002956A9"/>
    <w:rsid w:val="002959B2"/>
    <w:rsid w:val="002963CF"/>
    <w:rsid w:val="00296A3D"/>
    <w:rsid w:val="002A0187"/>
    <w:rsid w:val="002A109F"/>
    <w:rsid w:val="002A1343"/>
    <w:rsid w:val="002A1AD9"/>
    <w:rsid w:val="002A21C6"/>
    <w:rsid w:val="002A258F"/>
    <w:rsid w:val="002A581B"/>
    <w:rsid w:val="002A5CC3"/>
    <w:rsid w:val="002A7C44"/>
    <w:rsid w:val="002B28C8"/>
    <w:rsid w:val="002B47A6"/>
    <w:rsid w:val="002B4BDD"/>
    <w:rsid w:val="002B5166"/>
    <w:rsid w:val="002B636D"/>
    <w:rsid w:val="002B7575"/>
    <w:rsid w:val="002B7EB1"/>
    <w:rsid w:val="002C1088"/>
    <w:rsid w:val="002C1C54"/>
    <w:rsid w:val="002C26E5"/>
    <w:rsid w:val="002C3F1F"/>
    <w:rsid w:val="002C69A6"/>
    <w:rsid w:val="002C6C17"/>
    <w:rsid w:val="002D0581"/>
    <w:rsid w:val="002D1BC6"/>
    <w:rsid w:val="002D23E8"/>
    <w:rsid w:val="002D54CF"/>
    <w:rsid w:val="002D5611"/>
    <w:rsid w:val="002D7413"/>
    <w:rsid w:val="002E0FA3"/>
    <w:rsid w:val="002E1174"/>
    <w:rsid w:val="002E55FE"/>
    <w:rsid w:val="002E5760"/>
    <w:rsid w:val="002E58CF"/>
    <w:rsid w:val="002E5F1C"/>
    <w:rsid w:val="002F1D5A"/>
    <w:rsid w:val="002F2B5F"/>
    <w:rsid w:val="002F45F6"/>
    <w:rsid w:val="002F4A48"/>
    <w:rsid w:val="002F4D11"/>
    <w:rsid w:val="002F50CF"/>
    <w:rsid w:val="002F5546"/>
    <w:rsid w:val="002F7114"/>
    <w:rsid w:val="002F7403"/>
    <w:rsid w:val="002F7780"/>
    <w:rsid w:val="0030334A"/>
    <w:rsid w:val="00304FD6"/>
    <w:rsid w:val="003058AF"/>
    <w:rsid w:val="00307591"/>
    <w:rsid w:val="003105ED"/>
    <w:rsid w:val="00311007"/>
    <w:rsid w:val="00311B79"/>
    <w:rsid w:val="00312E0F"/>
    <w:rsid w:val="00313542"/>
    <w:rsid w:val="00314B01"/>
    <w:rsid w:val="003155D8"/>
    <w:rsid w:val="00315963"/>
    <w:rsid w:val="00317CCC"/>
    <w:rsid w:val="00322B25"/>
    <w:rsid w:val="0032350A"/>
    <w:rsid w:val="00323DB3"/>
    <w:rsid w:val="003314E1"/>
    <w:rsid w:val="003324B9"/>
    <w:rsid w:val="00332543"/>
    <w:rsid w:val="00332DB4"/>
    <w:rsid w:val="00336356"/>
    <w:rsid w:val="0033670D"/>
    <w:rsid w:val="00336D3A"/>
    <w:rsid w:val="00337111"/>
    <w:rsid w:val="00337AE2"/>
    <w:rsid w:val="00337E62"/>
    <w:rsid w:val="00340794"/>
    <w:rsid w:val="003435F5"/>
    <w:rsid w:val="00344E15"/>
    <w:rsid w:val="003451BB"/>
    <w:rsid w:val="00345418"/>
    <w:rsid w:val="00345760"/>
    <w:rsid w:val="003468B6"/>
    <w:rsid w:val="00347BEE"/>
    <w:rsid w:val="00352216"/>
    <w:rsid w:val="003523D5"/>
    <w:rsid w:val="00352920"/>
    <w:rsid w:val="00352DB4"/>
    <w:rsid w:val="00353360"/>
    <w:rsid w:val="0035351D"/>
    <w:rsid w:val="003538C9"/>
    <w:rsid w:val="00353AB5"/>
    <w:rsid w:val="00356016"/>
    <w:rsid w:val="00356E6C"/>
    <w:rsid w:val="00356EDD"/>
    <w:rsid w:val="00357F86"/>
    <w:rsid w:val="0036055A"/>
    <w:rsid w:val="00360F2F"/>
    <w:rsid w:val="00361746"/>
    <w:rsid w:val="00363143"/>
    <w:rsid w:val="003651F6"/>
    <w:rsid w:val="00366744"/>
    <w:rsid w:val="00366DB8"/>
    <w:rsid w:val="0037054A"/>
    <w:rsid w:val="00370BE7"/>
    <w:rsid w:val="00374AFC"/>
    <w:rsid w:val="00374F45"/>
    <w:rsid w:val="003803FB"/>
    <w:rsid w:val="00380A6A"/>
    <w:rsid w:val="00380BAD"/>
    <w:rsid w:val="00381D36"/>
    <w:rsid w:val="0038239E"/>
    <w:rsid w:val="00383904"/>
    <w:rsid w:val="003843C8"/>
    <w:rsid w:val="00384411"/>
    <w:rsid w:val="0038463C"/>
    <w:rsid w:val="00384DA5"/>
    <w:rsid w:val="00385438"/>
    <w:rsid w:val="003874C3"/>
    <w:rsid w:val="003920EA"/>
    <w:rsid w:val="00393CEF"/>
    <w:rsid w:val="00395A5A"/>
    <w:rsid w:val="00395CA3"/>
    <w:rsid w:val="00396014"/>
    <w:rsid w:val="00396E4D"/>
    <w:rsid w:val="00397901"/>
    <w:rsid w:val="00397E18"/>
    <w:rsid w:val="003A01DE"/>
    <w:rsid w:val="003A1EF4"/>
    <w:rsid w:val="003A362B"/>
    <w:rsid w:val="003A3B82"/>
    <w:rsid w:val="003A427B"/>
    <w:rsid w:val="003A5252"/>
    <w:rsid w:val="003A5A29"/>
    <w:rsid w:val="003B2036"/>
    <w:rsid w:val="003B4662"/>
    <w:rsid w:val="003B573B"/>
    <w:rsid w:val="003B785E"/>
    <w:rsid w:val="003B7D37"/>
    <w:rsid w:val="003C25A2"/>
    <w:rsid w:val="003C2683"/>
    <w:rsid w:val="003D0D37"/>
    <w:rsid w:val="003D1B5F"/>
    <w:rsid w:val="003D1B93"/>
    <w:rsid w:val="003D1B95"/>
    <w:rsid w:val="003D2654"/>
    <w:rsid w:val="003D3738"/>
    <w:rsid w:val="003D4287"/>
    <w:rsid w:val="003D4EE5"/>
    <w:rsid w:val="003D5EFE"/>
    <w:rsid w:val="003D63A3"/>
    <w:rsid w:val="003D69C6"/>
    <w:rsid w:val="003D6C68"/>
    <w:rsid w:val="003D6F07"/>
    <w:rsid w:val="003D6F96"/>
    <w:rsid w:val="003D7580"/>
    <w:rsid w:val="003E2A69"/>
    <w:rsid w:val="003E4D59"/>
    <w:rsid w:val="003E5663"/>
    <w:rsid w:val="003E6554"/>
    <w:rsid w:val="003E69C5"/>
    <w:rsid w:val="003F001C"/>
    <w:rsid w:val="003F059F"/>
    <w:rsid w:val="003F0C94"/>
    <w:rsid w:val="003F2F0F"/>
    <w:rsid w:val="003F2F40"/>
    <w:rsid w:val="003F4693"/>
    <w:rsid w:val="003F5030"/>
    <w:rsid w:val="003F6ED1"/>
    <w:rsid w:val="0040006B"/>
    <w:rsid w:val="00400C38"/>
    <w:rsid w:val="004013B6"/>
    <w:rsid w:val="0040173B"/>
    <w:rsid w:val="00402840"/>
    <w:rsid w:val="0040295D"/>
    <w:rsid w:val="00402C44"/>
    <w:rsid w:val="00406C92"/>
    <w:rsid w:val="00410877"/>
    <w:rsid w:val="00410DBD"/>
    <w:rsid w:val="00410F2A"/>
    <w:rsid w:val="00413A91"/>
    <w:rsid w:val="004141A4"/>
    <w:rsid w:val="0041435C"/>
    <w:rsid w:val="00414633"/>
    <w:rsid w:val="004153DE"/>
    <w:rsid w:val="00415B9E"/>
    <w:rsid w:val="0041782E"/>
    <w:rsid w:val="00420151"/>
    <w:rsid w:val="00422F3A"/>
    <w:rsid w:val="00426711"/>
    <w:rsid w:val="00427913"/>
    <w:rsid w:val="0043072B"/>
    <w:rsid w:val="004307A9"/>
    <w:rsid w:val="00431692"/>
    <w:rsid w:val="00432FB3"/>
    <w:rsid w:val="004330AB"/>
    <w:rsid w:val="00433FE2"/>
    <w:rsid w:val="00434C79"/>
    <w:rsid w:val="0043540E"/>
    <w:rsid w:val="00435950"/>
    <w:rsid w:val="00437267"/>
    <w:rsid w:val="004378C3"/>
    <w:rsid w:val="00437B12"/>
    <w:rsid w:val="00437B88"/>
    <w:rsid w:val="004419E0"/>
    <w:rsid w:val="0044236D"/>
    <w:rsid w:val="00442E2A"/>
    <w:rsid w:val="0044389E"/>
    <w:rsid w:val="0044415B"/>
    <w:rsid w:val="0044490F"/>
    <w:rsid w:val="004458A8"/>
    <w:rsid w:val="00446273"/>
    <w:rsid w:val="00446449"/>
    <w:rsid w:val="00447B7E"/>
    <w:rsid w:val="00451070"/>
    <w:rsid w:val="004519AA"/>
    <w:rsid w:val="00451D44"/>
    <w:rsid w:val="00453310"/>
    <w:rsid w:val="0045562A"/>
    <w:rsid w:val="004556C5"/>
    <w:rsid w:val="00455D75"/>
    <w:rsid w:val="00456A96"/>
    <w:rsid w:val="004615E4"/>
    <w:rsid w:val="00463390"/>
    <w:rsid w:val="0046346C"/>
    <w:rsid w:val="00464B80"/>
    <w:rsid w:val="0047045C"/>
    <w:rsid w:val="00470D81"/>
    <w:rsid w:val="00470EE6"/>
    <w:rsid w:val="00471228"/>
    <w:rsid w:val="0047181A"/>
    <w:rsid w:val="00472EB2"/>
    <w:rsid w:val="004732A3"/>
    <w:rsid w:val="0047502C"/>
    <w:rsid w:val="0047646D"/>
    <w:rsid w:val="00476D82"/>
    <w:rsid w:val="00480069"/>
    <w:rsid w:val="0048151C"/>
    <w:rsid w:val="00481717"/>
    <w:rsid w:val="00481E1C"/>
    <w:rsid w:val="0048543D"/>
    <w:rsid w:val="00487321"/>
    <w:rsid w:val="00490D0F"/>
    <w:rsid w:val="00491251"/>
    <w:rsid w:val="00491EA0"/>
    <w:rsid w:val="0049280E"/>
    <w:rsid w:val="004944FA"/>
    <w:rsid w:val="00495DE1"/>
    <w:rsid w:val="004A0BAE"/>
    <w:rsid w:val="004A2224"/>
    <w:rsid w:val="004A2364"/>
    <w:rsid w:val="004A26E7"/>
    <w:rsid w:val="004A2C40"/>
    <w:rsid w:val="004A434C"/>
    <w:rsid w:val="004A4702"/>
    <w:rsid w:val="004A6839"/>
    <w:rsid w:val="004B134E"/>
    <w:rsid w:val="004B147F"/>
    <w:rsid w:val="004B3AAB"/>
    <w:rsid w:val="004B3F2C"/>
    <w:rsid w:val="004B462C"/>
    <w:rsid w:val="004B614C"/>
    <w:rsid w:val="004C082D"/>
    <w:rsid w:val="004C09A0"/>
    <w:rsid w:val="004C0D99"/>
    <w:rsid w:val="004C32BD"/>
    <w:rsid w:val="004C61B3"/>
    <w:rsid w:val="004C66F0"/>
    <w:rsid w:val="004C6ACC"/>
    <w:rsid w:val="004C7BC8"/>
    <w:rsid w:val="004D0803"/>
    <w:rsid w:val="004D0A26"/>
    <w:rsid w:val="004D0EC5"/>
    <w:rsid w:val="004D22F5"/>
    <w:rsid w:val="004D3B41"/>
    <w:rsid w:val="004D3B6D"/>
    <w:rsid w:val="004D3BCD"/>
    <w:rsid w:val="004D3F2D"/>
    <w:rsid w:val="004D5856"/>
    <w:rsid w:val="004D5FB7"/>
    <w:rsid w:val="004E0D48"/>
    <w:rsid w:val="004E1E63"/>
    <w:rsid w:val="004E1ECD"/>
    <w:rsid w:val="004E41D9"/>
    <w:rsid w:val="004E443E"/>
    <w:rsid w:val="004E5780"/>
    <w:rsid w:val="004E6262"/>
    <w:rsid w:val="004E698D"/>
    <w:rsid w:val="004F0071"/>
    <w:rsid w:val="004F1236"/>
    <w:rsid w:val="004F1F1A"/>
    <w:rsid w:val="004F2033"/>
    <w:rsid w:val="004F2307"/>
    <w:rsid w:val="004F266C"/>
    <w:rsid w:val="004F3686"/>
    <w:rsid w:val="004F3A21"/>
    <w:rsid w:val="004F3F08"/>
    <w:rsid w:val="004F4F14"/>
    <w:rsid w:val="004F5C19"/>
    <w:rsid w:val="004F7218"/>
    <w:rsid w:val="004F77DD"/>
    <w:rsid w:val="00500644"/>
    <w:rsid w:val="005010CA"/>
    <w:rsid w:val="0050114A"/>
    <w:rsid w:val="00501BBE"/>
    <w:rsid w:val="0050244F"/>
    <w:rsid w:val="005056DB"/>
    <w:rsid w:val="00506179"/>
    <w:rsid w:val="00510D55"/>
    <w:rsid w:val="005111F1"/>
    <w:rsid w:val="00511C64"/>
    <w:rsid w:val="00511F3E"/>
    <w:rsid w:val="00512B66"/>
    <w:rsid w:val="00513BDB"/>
    <w:rsid w:val="00517441"/>
    <w:rsid w:val="00517FDE"/>
    <w:rsid w:val="005217FB"/>
    <w:rsid w:val="00522493"/>
    <w:rsid w:val="00522E27"/>
    <w:rsid w:val="00523569"/>
    <w:rsid w:val="00525208"/>
    <w:rsid w:val="0052581A"/>
    <w:rsid w:val="005258E5"/>
    <w:rsid w:val="0052631B"/>
    <w:rsid w:val="00526ED2"/>
    <w:rsid w:val="00527B8D"/>
    <w:rsid w:val="00530512"/>
    <w:rsid w:val="00530538"/>
    <w:rsid w:val="00531173"/>
    <w:rsid w:val="00532FEA"/>
    <w:rsid w:val="005339EB"/>
    <w:rsid w:val="0053414F"/>
    <w:rsid w:val="00534A34"/>
    <w:rsid w:val="00534C1D"/>
    <w:rsid w:val="00534D03"/>
    <w:rsid w:val="005355D8"/>
    <w:rsid w:val="00535635"/>
    <w:rsid w:val="00535903"/>
    <w:rsid w:val="005359D2"/>
    <w:rsid w:val="00535B5B"/>
    <w:rsid w:val="00535ED7"/>
    <w:rsid w:val="005415DB"/>
    <w:rsid w:val="00542103"/>
    <w:rsid w:val="00542AB5"/>
    <w:rsid w:val="005448A8"/>
    <w:rsid w:val="00545B91"/>
    <w:rsid w:val="005473D5"/>
    <w:rsid w:val="005473DB"/>
    <w:rsid w:val="005476AD"/>
    <w:rsid w:val="00550CDB"/>
    <w:rsid w:val="00551BCD"/>
    <w:rsid w:val="0055521E"/>
    <w:rsid w:val="00555AD9"/>
    <w:rsid w:val="00555B0C"/>
    <w:rsid w:val="00555BCC"/>
    <w:rsid w:val="00557BD8"/>
    <w:rsid w:val="00557F8A"/>
    <w:rsid w:val="0056016E"/>
    <w:rsid w:val="00560E5B"/>
    <w:rsid w:val="0056268A"/>
    <w:rsid w:val="005660BF"/>
    <w:rsid w:val="00566B08"/>
    <w:rsid w:val="0057230F"/>
    <w:rsid w:val="00574219"/>
    <w:rsid w:val="00576FC6"/>
    <w:rsid w:val="00577125"/>
    <w:rsid w:val="00577587"/>
    <w:rsid w:val="00582015"/>
    <w:rsid w:val="005824FD"/>
    <w:rsid w:val="0058480A"/>
    <w:rsid w:val="00584E95"/>
    <w:rsid w:val="005854BA"/>
    <w:rsid w:val="00585665"/>
    <w:rsid w:val="005864D2"/>
    <w:rsid w:val="005900AA"/>
    <w:rsid w:val="0059318D"/>
    <w:rsid w:val="00596C12"/>
    <w:rsid w:val="005970EF"/>
    <w:rsid w:val="005A1D25"/>
    <w:rsid w:val="005A286C"/>
    <w:rsid w:val="005A32F4"/>
    <w:rsid w:val="005A4C13"/>
    <w:rsid w:val="005A4D61"/>
    <w:rsid w:val="005A51FB"/>
    <w:rsid w:val="005A5E02"/>
    <w:rsid w:val="005A5F60"/>
    <w:rsid w:val="005A5FB3"/>
    <w:rsid w:val="005B0051"/>
    <w:rsid w:val="005B0E92"/>
    <w:rsid w:val="005B28C4"/>
    <w:rsid w:val="005B2B50"/>
    <w:rsid w:val="005B4407"/>
    <w:rsid w:val="005B4CB5"/>
    <w:rsid w:val="005B5192"/>
    <w:rsid w:val="005B6FFA"/>
    <w:rsid w:val="005C16EA"/>
    <w:rsid w:val="005C26B3"/>
    <w:rsid w:val="005C2850"/>
    <w:rsid w:val="005C633E"/>
    <w:rsid w:val="005D00D8"/>
    <w:rsid w:val="005D0E05"/>
    <w:rsid w:val="005D0E45"/>
    <w:rsid w:val="005D1175"/>
    <w:rsid w:val="005D23A8"/>
    <w:rsid w:val="005D23D0"/>
    <w:rsid w:val="005D2AEA"/>
    <w:rsid w:val="005D36D2"/>
    <w:rsid w:val="005D4C26"/>
    <w:rsid w:val="005D5B46"/>
    <w:rsid w:val="005D7EE9"/>
    <w:rsid w:val="005E091B"/>
    <w:rsid w:val="005E1444"/>
    <w:rsid w:val="005E154C"/>
    <w:rsid w:val="005E1B00"/>
    <w:rsid w:val="005E1E17"/>
    <w:rsid w:val="005E2B99"/>
    <w:rsid w:val="005E3F8E"/>
    <w:rsid w:val="005E49D8"/>
    <w:rsid w:val="005E5A37"/>
    <w:rsid w:val="005F0072"/>
    <w:rsid w:val="005F0E9F"/>
    <w:rsid w:val="005F4709"/>
    <w:rsid w:val="005F625C"/>
    <w:rsid w:val="005F7528"/>
    <w:rsid w:val="005F7843"/>
    <w:rsid w:val="005F7CC1"/>
    <w:rsid w:val="006019B5"/>
    <w:rsid w:val="00602297"/>
    <w:rsid w:val="006027DA"/>
    <w:rsid w:val="00604CA0"/>
    <w:rsid w:val="006050DA"/>
    <w:rsid w:val="00605E06"/>
    <w:rsid w:val="00607548"/>
    <w:rsid w:val="006114FC"/>
    <w:rsid w:val="00614B47"/>
    <w:rsid w:val="0061649A"/>
    <w:rsid w:val="006174F2"/>
    <w:rsid w:val="00617B86"/>
    <w:rsid w:val="0062125C"/>
    <w:rsid w:val="006212DE"/>
    <w:rsid w:val="006214AA"/>
    <w:rsid w:val="00621EEF"/>
    <w:rsid w:val="00621EF0"/>
    <w:rsid w:val="0062248A"/>
    <w:rsid w:val="006241CF"/>
    <w:rsid w:val="006243C7"/>
    <w:rsid w:val="00625EC5"/>
    <w:rsid w:val="00627DAA"/>
    <w:rsid w:val="0063067B"/>
    <w:rsid w:val="0063130F"/>
    <w:rsid w:val="00632405"/>
    <w:rsid w:val="00634485"/>
    <w:rsid w:val="0064351D"/>
    <w:rsid w:val="00643C40"/>
    <w:rsid w:val="00643CCD"/>
    <w:rsid w:val="00643FB6"/>
    <w:rsid w:val="00644266"/>
    <w:rsid w:val="00644E92"/>
    <w:rsid w:val="0064575E"/>
    <w:rsid w:val="00646353"/>
    <w:rsid w:val="00646421"/>
    <w:rsid w:val="00647E63"/>
    <w:rsid w:val="00651F8F"/>
    <w:rsid w:val="00653182"/>
    <w:rsid w:val="00653BEC"/>
    <w:rsid w:val="006546AE"/>
    <w:rsid w:val="0065494B"/>
    <w:rsid w:val="0065691E"/>
    <w:rsid w:val="00656F26"/>
    <w:rsid w:val="00661557"/>
    <w:rsid w:val="006615FA"/>
    <w:rsid w:val="00661A2B"/>
    <w:rsid w:val="0066436E"/>
    <w:rsid w:val="00664699"/>
    <w:rsid w:val="00665004"/>
    <w:rsid w:val="006656D8"/>
    <w:rsid w:val="00667779"/>
    <w:rsid w:val="00670713"/>
    <w:rsid w:val="00672730"/>
    <w:rsid w:val="00672ACA"/>
    <w:rsid w:val="00672C39"/>
    <w:rsid w:val="00672F37"/>
    <w:rsid w:val="006748C1"/>
    <w:rsid w:val="006753FE"/>
    <w:rsid w:val="00675444"/>
    <w:rsid w:val="00675D55"/>
    <w:rsid w:val="00675F46"/>
    <w:rsid w:val="006764CA"/>
    <w:rsid w:val="0067684B"/>
    <w:rsid w:val="00677F18"/>
    <w:rsid w:val="0068112D"/>
    <w:rsid w:val="00682514"/>
    <w:rsid w:val="00682A62"/>
    <w:rsid w:val="00682BE6"/>
    <w:rsid w:val="00684829"/>
    <w:rsid w:val="0068502D"/>
    <w:rsid w:val="0068606C"/>
    <w:rsid w:val="006870C3"/>
    <w:rsid w:val="00687862"/>
    <w:rsid w:val="006879EA"/>
    <w:rsid w:val="00687F10"/>
    <w:rsid w:val="00691372"/>
    <w:rsid w:val="00692C18"/>
    <w:rsid w:val="00694894"/>
    <w:rsid w:val="0069752A"/>
    <w:rsid w:val="006A13CF"/>
    <w:rsid w:val="006A24CC"/>
    <w:rsid w:val="006A5163"/>
    <w:rsid w:val="006A5A7E"/>
    <w:rsid w:val="006A68BB"/>
    <w:rsid w:val="006A6B59"/>
    <w:rsid w:val="006A7D91"/>
    <w:rsid w:val="006B07A8"/>
    <w:rsid w:val="006B617F"/>
    <w:rsid w:val="006B6AD9"/>
    <w:rsid w:val="006B7D73"/>
    <w:rsid w:val="006B7F8B"/>
    <w:rsid w:val="006C1311"/>
    <w:rsid w:val="006C1EAD"/>
    <w:rsid w:val="006C324A"/>
    <w:rsid w:val="006D08F4"/>
    <w:rsid w:val="006D0A70"/>
    <w:rsid w:val="006D158B"/>
    <w:rsid w:val="006D31BF"/>
    <w:rsid w:val="006D6077"/>
    <w:rsid w:val="006D7B05"/>
    <w:rsid w:val="006E0D87"/>
    <w:rsid w:val="006E3027"/>
    <w:rsid w:val="006E4F9A"/>
    <w:rsid w:val="006E6389"/>
    <w:rsid w:val="006E6A8B"/>
    <w:rsid w:val="006E6FE4"/>
    <w:rsid w:val="006F140C"/>
    <w:rsid w:val="006F30F8"/>
    <w:rsid w:val="006F47E6"/>
    <w:rsid w:val="006F4EF2"/>
    <w:rsid w:val="006F5047"/>
    <w:rsid w:val="006F53E3"/>
    <w:rsid w:val="006F59AC"/>
    <w:rsid w:val="006F5BB0"/>
    <w:rsid w:val="006F705B"/>
    <w:rsid w:val="006F7DDC"/>
    <w:rsid w:val="007000AC"/>
    <w:rsid w:val="007017D9"/>
    <w:rsid w:val="007029FB"/>
    <w:rsid w:val="0070335E"/>
    <w:rsid w:val="00703444"/>
    <w:rsid w:val="00703A1F"/>
    <w:rsid w:val="00706343"/>
    <w:rsid w:val="00706688"/>
    <w:rsid w:val="00706CC8"/>
    <w:rsid w:val="0070703E"/>
    <w:rsid w:val="00707983"/>
    <w:rsid w:val="00707ED1"/>
    <w:rsid w:val="00710262"/>
    <w:rsid w:val="00711E44"/>
    <w:rsid w:val="00712C2A"/>
    <w:rsid w:val="00714AE8"/>
    <w:rsid w:val="00715896"/>
    <w:rsid w:val="0071664F"/>
    <w:rsid w:val="00716A17"/>
    <w:rsid w:val="00716CFB"/>
    <w:rsid w:val="007174FB"/>
    <w:rsid w:val="00717A7B"/>
    <w:rsid w:val="00720150"/>
    <w:rsid w:val="007210D1"/>
    <w:rsid w:val="00722D5F"/>
    <w:rsid w:val="00722DE3"/>
    <w:rsid w:val="007246F0"/>
    <w:rsid w:val="007251A0"/>
    <w:rsid w:val="007261F3"/>
    <w:rsid w:val="00726D9B"/>
    <w:rsid w:val="007306DC"/>
    <w:rsid w:val="00730A96"/>
    <w:rsid w:val="007336E7"/>
    <w:rsid w:val="00733911"/>
    <w:rsid w:val="007339A1"/>
    <w:rsid w:val="00734167"/>
    <w:rsid w:val="00735773"/>
    <w:rsid w:val="00736C06"/>
    <w:rsid w:val="007372ED"/>
    <w:rsid w:val="007373A9"/>
    <w:rsid w:val="00737D38"/>
    <w:rsid w:val="007403AD"/>
    <w:rsid w:val="007410CB"/>
    <w:rsid w:val="00741696"/>
    <w:rsid w:val="00741A92"/>
    <w:rsid w:val="007426AE"/>
    <w:rsid w:val="007441D8"/>
    <w:rsid w:val="0074498C"/>
    <w:rsid w:val="00744CED"/>
    <w:rsid w:val="00745ACE"/>
    <w:rsid w:val="00745C14"/>
    <w:rsid w:val="00746468"/>
    <w:rsid w:val="007471DF"/>
    <w:rsid w:val="0075210E"/>
    <w:rsid w:val="00753058"/>
    <w:rsid w:val="00753932"/>
    <w:rsid w:val="00755F68"/>
    <w:rsid w:val="007624B1"/>
    <w:rsid w:val="00762FD7"/>
    <w:rsid w:val="00763A7B"/>
    <w:rsid w:val="00763B89"/>
    <w:rsid w:val="00763F87"/>
    <w:rsid w:val="00764278"/>
    <w:rsid w:val="00764D74"/>
    <w:rsid w:val="00767C47"/>
    <w:rsid w:val="0077031C"/>
    <w:rsid w:val="00770958"/>
    <w:rsid w:val="00770A39"/>
    <w:rsid w:val="00771A90"/>
    <w:rsid w:val="00772926"/>
    <w:rsid w:val="00772F5D"/>
    <w:rsid w:val="00774020"/>
    <w:rsid w:val="00774988"/>
    <w:rsid w:val="0077503C"/>
    <w:rsid w:val="0077535D"/>
    <w:rsid w:val="00776D3B"/>
    <w:rsid w:val="007777C7"/>
    <w:rsid w:val="00777D52"/>
    <w:rsid w:val="0078093D"/>
    <w:rsid w:val="0078234C"/>
    <w:rsid w:val="007824BA"/>
    <w:rsid w:val="00782796"/>
    <w:rsid w:val="007839D4"/>
    <w:rsid w:val="0078425E"/>
    <w:rsid w:val="007847E8"/>
    <w:rsid w:val="00786E62"/>
    <w:rsid w:val="007879CE"/>
    <w:rsid w:val="00787B37"/>
    <w:rsid w:val="00790C8A"/>
    <w:rsid w:val="00791CE5"/>
    <w:rsid w:val="0079275A"/>
    <w:rsid w:val="00793662"/>
    <w:rsid w:val="007947A9"/>
    <w:rsid w:val="007954CE"/>
    <w:rsid w:val="00797853"/>
    <w:rsid w:val="007A0350"/>
    <w:rsid w:val="007A0A39"/>
    <w:rsid w:val="007A0D02"/>
    <w:rsid w:val="007A289D"/>
    <w:rsid w:val="007A36C1"/>
    <w:rsid w:val="007A3A10"/>
    <w:rsid w:val="007A3EF4"/>
    <w:rsid w:val="007A48BE"/>
    <w:rsid w:val="007A59C7"/>
    <w:rsid w:val="007A5B25"/>
    <w:rsid w:val="007A6C0B"/>
    <w:rsid w:val="007A7700"/>
    <w:rsid w:val="007A7743"/>
    <w:rsid w:val="007A7FDB"/>
    <w:rsid w:val="007B017E"/>
    <w:rsid w:val="007B027E"/>
    <w:rsid w:val="007B09E3"/>
    <w:rsid w:val="007B14E6"/>
    <w:rsid w:val="007B168A"/>
    <w:rsid w:val="007B1A7A"/>
    <w:rsid w:val="007B21E6"/>
    <w:rsid w:val="007B282D"/>
    <w:rsid w:val="007B2EB8"/>
    <w:rsid w:val="007B3A16"/>
    <w:rsid w:val="007B5884"/>
    <w:rsid w:val="007B5CEE"/>
    <w:rsid w:val="007B5EE3"/>
    <w:rsid w:val="007B6E5A"/>
    <w:rsid w:val="007B7AE8"/>
    <w:rsid w:val="007B7F36"/>
    <w:rsid w:val="007C0267"/>
    <w:rsid w:val="007C1115"/>
    <w:rsid w:val="007C3CF4"/>
    <w:rsid w:val="007C550C"/>
    <w:rsid w:val="007C692C"/>
    <w:rsid w:val="007C6F72"/>
    <w:rsid w:val="007D437E"/>
    <w:rsid w:val="007D49CA"/>
    <w:rsid w:val="007D4E07"/>
    <w:rsid w:val="007D5397"/>
    <w:rsid w:val="007D56DD"/>
    <w:rsid w:val="007D5F4A"/>
    <w:rsid w:val="007D6E65"/>
    <w:rsid w:val="007E1D22"/>
    <w:rsid w:val="007E1FF4"/>
    <w:rsid w:val="007E4089"/>
    <w:rsid w:val="007E58D2"/>
    <w:rsid w:val="007E629D"/>
    <w:rsid w:val="007E64B1"/>
    <w:rsid w:val="007E798A"/>
    <w:rsid w:val="007E79BE"/>
    <w:rsid w:val="007F0A42"/>
    <w:rsid w:val="007F42AA"/>
    <w:rsid w:val="007F5941"/>
    <w:rsid w:val="00803B0F"/>
    <w:rsid w:val="008046B9"/>
    <w:rsid w:val="00810912"/>
    <w:rsid w:val="00810DD5"/>
    <w:rsid w:val="00811078"/>
    <w:rsid w:val="008110D0"/>
    <w:rsid w:val="00811A5D"/>
    <w:rsid w:val="00816204"/>
    <w:rsid w:val="00816858"/>
    <w:rsid w:val="00816BD1"/>
    <w:rsid w:val="00816E1D"/>
    <w:rsid w:val="00820B59"/>
    <w:rsid w:val="00824E7B"/>
    <w:rsid w:val="008261CD"/>
    <w:rsid w:val="00830651"/>
    <w:rsid w:val="00831ED2"/>
    <w:rsid w:val="008324F6"/>
    <w:rsid w:val="00833384"/>
    <w:rsid w:val="008335A2"/>
    <w:rsid w:val="008336E9"/>
    <w:rsid w:val="00834677"/>
    <w:rsid w:val="00836502"/>
    <w:rsid w:val="00836D3E"/>
    <w:rsid w:val="00841814"/>
    <w:rsid w:val="008433D4"/>
    <w:rsid w:val="00845051"/>
    <w:rsid w:val="00845BDD"/>
    <w:rsid w:val="0084607D"/>
    <w:rsid w:val="008506CB"/>
    <w:rsid w:val="00853294"/>
    <w:rsid w:val="00853977"/>
    <w:rsid w:val="008540D1"/>
    <w:rsid w:val="0085458E"/>
    <w:rsid w:val="00854E15"/>
    <w:rsid w:val="0085626D"/>
    <w:rsid w:val="00856C71"/>
    <w:rsid w:val="008579D9"/>
    <w:rsid w:val="00857A7B"/>
    <w:rsid w:val="00857A82"/>
    <w:rsid w:val="0086058C"/>
    <w:rsid w:val="008608C0"/>
    <w:rsid w:val="0086159C"/>
    <w:rsid w:val="00861D7D"/>
    <w:rsid w:val="008631C7"/>
    <w:rsid w:val="00863D52"/>
    <w:rsid w:val="00864D0C"/>
    <w:rsid w:val="00865AEE"/>
    <w:rsid w:val="008663D1"/>
    <w:rsid w:val="00866EE9"/>
    <w:rsid w:val="008671ED"/>
    <w:rsid w:val="00867D1F"/>
    <w:rsid w:val="00870EDF"/>
    <w:rsid w:val="00871761"/>
    <w:rsid w:val="008718F3"/>
    <w:rsid w:val="00872BAD"/>
    <w:rsid w:val="00876196"/>
    <w:rsid w:val="00877031"/>
    <w:rsid w:val="0087719B"/>
    <w:rsid w:val="00877682"/>
    <w:rsid w:val="00881311"/>
    <w:rsid w:val="00881D2E"/>
    <w:rsid w:val="00883690"/>
    <w:rsid w:val="00883753"/>
    <w:rsid w:val="008846E7"/>
    <w:rsid w:val="00886107"/>
    <w:rsid w:val="008865CE"/>
    <w:rsid w:val="00886F62"/>
    <w:rsid w:val="00890F12"/>
    <w:rsid w:val="008910AD"/>
    <w:rsid w:val="00892341"/>
    <w:rsid w:val="00892AFC"/>
    <w:rsid w:val="00894210"/>
    <w:rsid w:val="008958D6"/>
    <w:rsid w:val="00895D85"/>
    <w:rsid w:val="00896292"/>
    <w:rsid w:val="00897EFB"/>
    <w:rsid w:val="008A07E0"/>
    <w:rsid w:val="008A1234"/>
    <w:rsid w:val="008A191D"/>
    <w:rsid w:val="008A19AF"/>
    <w:rsid w:val="008A205C"/>
    <w:rsid w:val="008A2334"/>
    <w:rsid w:val="008A24CB"/>
    <w:rsid w:val="008A3AD7"/>
    <w:rsid w:val="008A406C"/>
    <w:rsid w:val="008A4504"/>
    <w:rsid w:val="008A4658"/>
    <w:rsid w:val="008B0246"/>
    <w:rsid w:val="008B06F4"/>
    <w:rsid w:val="008B0C8C"/>
    <w:rsid w:val="008B1B90"/>
    <w:rsid w:val="008B1CDA"/>
    <w:rsid w:val="008B1D1E"/>
    <w:rsid w:val="008B339A"/>
    <w:rsid w:val="008B455F"/>
    <w:rsid w:val="008B4DF2"/>
    <w:rsid w:val="008B5C30"/>
    <w:rsid w:val="008B6FD0"/>
    <w:rsid w:val="008C07A9"/>
    <w:rsid w:val="008C1D36"/>
    <w:rsid w:val="008C4DB0"/>
    <w:rsid w:val="008C68C3"/>
    <w:rsid w:val="008D0B86"/>
    <w:rsid w:val="008D0DCA"/>
    <w:rsid w:val="008D13BE"/>
    <w:rsid w:val="008D1525"/>
    <w:rsid w:val="008D1526"/>
    <w:rsid w:val="008D1742"/>
    <w:rsid w:val="008D2166"/>
    <w:rsid w:val="008D27A8"/>
    <w:rsid w:val="008D329B"/>
    <w:rsid w:val="008D3C96"/>
    <w:rsid w:val="008D4189"/>
    <w:rsid w:val="008D44A6"/>
    <w:rsid w:val="008D4E1F"/>
    <w:rsid w:val="008D5702"/>
    <w:rsid w:val="008D5CB0"/>
    <w:rsid w:val="008D601C"/>
    <w:rsid w:val="008E181B"/>
    <w:rsid w:val="008E1BFB"/>
    <w:rsid w:val="008E1FEC"/>
    <w:rsid w:val="008E32B1"/>
    <w:rsid w:val="008E523B"/>
    <w:rsid w:val="008E567B"/>
    <w:rsid w:val="008E5C9B"/>
    <w:rsid w:val="008E6894"/>
    <w:rsid w:val="008F0DFF"/>
    <w:rsid w:val="008F1DA7"/>
    <w:rsid w:val="008F2CCB"/>
    <w:rsid w:val="008F3235"/>
    <w:rsid w:val="008F3848"/>
    <w:rsid w:val="008F43BD"/>
    <w:rsid w:val="008F7269"/>
    <w:rsid w:val="008F7AC9"/>
    <w:rsid w:val="00900261"/>
    <w:rsid w:val="00901C10"/>
    <w:rsid w:val="009033A8"/>
    <w:rsid w:val="00904FEC"/>
    <w:rsid w:val="00905E52"/>
    <w:rsid w:val="009072A8"/>
    <w:rsid w:val="00907650"/>
    <w:rsid w:val="00907AED"/>
    <w:rsid w:val="0091004E"/>
    <w:rsid w:val="0091053C"/>
    <w:rsid w:val="009111BD"/>
    <w:rsid w:val="009138A9"/>
    <w:rsid w:val="00914E66"/>
    <w:rsid w:val="00915BEB"/>
    <w:rsid w:val="00915D05"/>
    <w:rsid w:val="00916849"/>
    <w:rsid w:val="00917021"/>
    <w:rsid w:val="00920893"/>
    <w:rsid w:val="00920D9E"/>
    <w:rsid w:val="00920F9D"/>
    <w:rsid w:val="009212D0"/>
    <w:rsid w:val="00921378"/>
    <w:rsid w:val="00921D03"/>
    <w:rsid w:val="00922776"/>
    <w:rsid w:val="00922CD4"/>
    <w:rsid w:val="00924578"/>
    <w:rsid w:val="009250C6"/>
    <w:rsid w:val="009251FE"/>
    <w:rsid w:val="00926B85"/>
    <w:rsid w:val="00927000"/>
    <w:rsid w:val="0092790B"/>
    <w:rsid w:val="00927B17"/>
    <w:rsid w:val="009301DF"/>
    <w:rsid w:val="009311BD"/>
    <w:rsid w:val="00931CB0"/>
    <w:rsid w:val="00932BBD"/>
    <w:rsid w:val="00932C52"/>
    <w:rsid w:val="009344B8"/>
    <w:rsid w:val="00934DF1"/>
    <w:rsid w:val="0093540B"/>
    <w:rsid w:val="009355D3"/>
    <w:rsid w:val="00936083"/>
    <w:rsid w:val="00936730"/>
    <w:rsid w:val="009407C1"/>
    <w:rsid w:val="00940C2F"/>
    <w:rsid w:val="009424F4"/>
    <w:rsid w:val="00942F93"/>
    <w:rsid w:val="00943B51"/>
    <w:rsid w:val="00943BDB"/>
    <w:rsid w:val="00944B64"/>
    <w:rsid w:val="00944EE8"/>
    <w:rsid w:val="009457C0"/>
    <w:rsid w:val="00950909"/>
    <w:rsid w:val="00952D91"/>
    <w:rsid w:val="00954E86"/>
    <w:rsid w:val="00961185"/>
    <w:rsid w:val="00961D80"/>
    <w:rsid w:val="009626EB"/>
    <w:rsid w:val="00963A3E"/>
    <w:rsid w:val="00963E33"/>
    <w:rsid w:val="0096507D"/>
    <w:rsid w:val="009653CE"/>
    <w:rsid w:val="00965F90"/>
    <w:rsid w:val="009678AC"/>
    <w:rsid w:val="00967DAA"/>
    <w:rsid w:val="009720D7"/>
    <w:rsid w:val="00973E47"/>
    <w:rsid w:val="00974557"/>
    <w:rsid w:val="00975EB9"/>
    <w:rsid w:val="009760EC"/>
    <w:rsid w:val="009769F9"/>
    <w:rsid w:val="009810E4"/>
    <w:rsid w:val="009823EB"/>
    <w:rsid w:val="00982FDC"/>
    <w:rsid w:val="00983762"/>
    <w:rsid w:val="0098579C"/>
    <w:rsid w:val="00985E95"/>
    <w:rsid w:val="00987103"/>
    <w:rsid w:val="00987DCE"/>
    <w:rsid w:val="00991753"/>
    <w:rsid w:val="00991D13"/>
    <w:rsid w:val="009948FB"/>
    <w:rsid w:val="00994EC2"/>
    <w:rsid w:val="009959E7"/>
    <w:rsid w:val="00997B3A"/>
    <w:rsid w:val="009A02C4"/>
    <w:rsid w:val="009A0491"/>
    <w:rsid w:val="009A1820"/>
    <w:rsid w:val="009A1DD4"/>
    <w:rsid w:val="009A3EC9"/>
    <w:rsid w:val="009A4D01"/>
    <w:rsid w:val="009A57EB"/>
    <w:rsid w:val="009A5D38"/>
    <w:rsid w:val="009A7C58"/>
    <w:rsid w:val="009A7FA5"/>
    <w:rsid w:val="009B1326"/>
    <w:rsid w:val="009B1E76"/>
    <w:rsid w:val="009B45AD"/>
    <w:rsid w:val="009B6552"/>
    <w:rsid w:val="009B7600"/>
    <w:rsid w:val="009C0885"/>
    <w:rsid w:val="009C0912"/>
    <w:rsid w:val="009C0CA8"/>
    <w:rsid w:val="009C3B6D"/>
    <w:rsid w:val="009C501D"/>
    <w:rsid w:val="009C5FD6"/>
    <w:rsid w:val="009C5FF3"/>
    <w:rsid w:val="009C62A2"/>
    <w:rsid w:val="009C731B"/>
    <w:rsid w:val="009D00F3"/>
    <w:rsid w:val="009D219F"/>
    <w:rsid w:val="009D27E8"/>
    <w:rsid w:val="009D5541"/>
    <w:rsid w:val="009D570D"/>
    <w:rsid w:val="009D5F0D"/>
    <w:rsid w:val="009D6BF5"/>
    <w:rsid w:val="009D6C31"/>
    <w:rsid w:val="009D6F63"/>
    <w:rsid w:val="009D7ED2"/>
    <w:rsid w:val="009E1199"/>
    <w:rsid w:val="009E2644"/>
    <w:rsid w:val="009E5FE0"/>
    <w:rsid w:val="009E643E"/>
    <w:rsid w:val="009E6861"/>
    <w:rsid w:val="009E6F25"/>
    <w:rsid w:val="009E7DBD"/>
    <w:rsid w:val="009F0022"/>
    <w:rsid w:val="009F01AC"/>
    <w:rsid w:val="009F0375"/>
    <w:rsid w:val="009F2924"/>
    <w:rsid w:val="009F46A6"/>
    <w:rsid w:val="009F4968"/>
    <w:rsid w:val="009F6CC3"/>
    <w:rsid w:val="009F7604"/>
    <w:rsid w:val="00A0015B"/>
    <w:rsid w:val="00A0042C"/>
    <w:rsid w:val="00A03E24"/>
    <w:rsid w:val="00A05BFB"/>
    <w:rsid w:val="00A064FB"/>
    <w:rsid w:val="00A07874"/>
    <w:rsid w:val="00A1354C"/>
    <w:rsid w:val="00A14A5B"/>
    <w:rsid w:val="00A16314"/>
    <w:rsid w:val="00A17DB0"/>
    <w:rsid w:val="00A21B26"/>
    <w:rsid w:val="00A23BCC"/>
    <w:rsid w:val="00A2541D"/>
    <w:rsid w:val="00A26A1A"/>
    <w:rsid w:val="00A26AEE"/>
    <w:rsid w:val="00A3139C"/>
    <w:rsid w:val="00A321AD"/>
    <w:rsid w:val="00A3255A"/>
    <w:rsid w:val="00A3331B"/>
    <w:rsid w:val="00A33506"/>
    <w:rsid w:val="00A33E84"/>
    <w:rsid w:val="00A3401E"/>
    <w:rsid w:val="00A340A9"/>
    <w:rsid w:val="00A34888"/>
    <w:rsid w:val="00A34A3C"/>
    <w:rsid w:val="00A350B3"/>
    <w:rsid w:val="00A42B74"/>
    <w:rsid w:val="00A43AAD"/>
    <w:rsid w:val="00A470D3"/>
    <w:rsid w:val="00A4717F"/>
    <w:rsid w:val="00A4781B"/>
    <w:rsid w:val="00A47838"/>
    <w:rsid w:val="00A47B19"/>
    <w:rsid w:val="00A47F96"/>
    <w:rsid w:val="00A507E1"/>
    <w:rsid w:val="00A50AF3"/>
    <w:rsid w:val="00A517B6"/>
    <w:rsid w:val="00A53488"/>
    <w:rsid w:val="00A534B9"/>
    <w:rsid w:val="00A5417F"/>
    <w:rsid w:val="00A556D8"/>
    <w:rsid w:val="00A558F2"/>
    <w:rsid w:val="00A55A83"/>
    <w:rsid w:val="00A5608D"/>
    <w:rsid w:val="00A5622C"/>
    <w:rsid w:val="00A56908"/>
    <w:rsid w:val="00A62E07"/>
    <w:rsid w:val="00A62FE2"/>
    <w:rsid w:val="00A631CE"/>
    <w:rsid w:val="00A64143"/>
    <w:rsid w:val="00A64CBE"/>
    <w:rsid w:val="00A65A2D"/>
    <w:rsid w:val="00A67C73"/>
    <w:rsid w:val="00A7052C"/>
    <w:rsid w:val="00A70CEA"/>
    <w:rsid w:val="00A71428"/>
    <w:rsid w:val="00A72726"/>
    <w:rsid w:val="00A73305"/>
    <w:rsid w:val="00A73921"/>
    <w:rsid w:val="00A73B31"/>
    <w:rsid w:val="00A74D66"/>
    <w:rsid w:val="00A74E1E"/>
    <w:rsid w:val="00A759D1"/>
    <w:rsid w:val="00A7662D"/>
    <w:rsid w:val="00A77004"/>
    <w:rsid w:val="00A800A4"/>
    <w:rsid w:val="00A81140"/>
    <w:rsid w:val="00A82C86"/>
    <w:rsid w:val="00A8328A"/>
    <w:rsid w:val="00A83B72"/>
    <w:rsid w:val="00A852F1"/>
    <w:rsid w:val="00A85E67"/>
    <w:rsid w:val="00A8676A"/>
    <w:rsid w:val="00A86B2A"/>
    <w:rsid w:val="00A878DD"/>
    <w:rsid w:val="00A90428"/>
    <w:rsid w:val="00A90942"/>
    <w:rsid w:val="00A91C7A"/>
    <w:rsid w:val="00A920B5"/>
    <w:rsid w:val="00A926CC"/>
    <w:rsid w:val="00A932F7"/>
    <w:rsid w:val="00A93563"/>
    <w:rsid w:val="00A9413F"/>
    <w:rsid w:val="00A9492B"/>
    <w:rsid w:val="00A956D1"/>
    <w:rsid w:val="00A957D4"/>
    <w:rsid w:val="00A96AEB"/>
    <w:rsid w:val="00A96EF4"/>
    <w:rsid w:val="00A971E2"/>
    <w:rsid w:val="00AA0B05"/>
    <w:rsid w:val="00AA1E81"/>
    <w:rsid w:val="00AA2766"/>
    <w:rsid w:val="00AA326A"/>
    <w:rsid w:val="00AA4B36"/>
    <w:rsid w:val="00AA697E"/>
    <w:rsid w:val="00AA748F"/>
    <w:rsid w:val="00AB140D"/>
    <w:rsid w:val="00AB17EB"/>
    <w:rsid w:val="00AB1BC6"/>
    <w:rsid w:val="00AB229E"/>
    <w:rsid w:val="00AB2951"/>
    <w:rsid w:val="00AB3FCA"/>
    <w:rsid w:val="00AB5049"/>
    <w:rsid w:val="00AB607E"/>
    <w:rsid w:val="00AC03F9"/>
    <w:rsid w:val="00AC1CAD"/>
    <w:rsid w:val="00AC2D20"/>
    <w:rsid w:val="00AC335E"/>
    <w:rsid w:val="00AC4697"/>
    <w:rsid w:val="00AC4A54"/>
    <w:rsid w:val="00AC7BC6"/>
    <w:rsid w:val="00AD129B"/>
    <w:rsid w:val="00AD16B6"/>
    <w:rsid w:val="00AD1E0A"/>
    <w:rsid w:val="00AD22C3"/>
    <w:rsid w:val="00AD2FA5"/>
    <w:rsid w:val="00AD44B1"/>
    <w:rsid w:val="00AD7325"/>
    <w:rsid w:val="00AE26E0"/>
    <w:rsid w:val="00AE28EE"/>
    <w:rsid w:val="00AE3A3A"/>
    <w:rsid w:val="00AE3A60"/>
    <w:rsid w:val="00AE41F3"/>
    <w:rsid w:val="00AE435C"/>
    <w:rsid w:val="00AE4D95"/>
    <w:rsid w:val="00AE709C"/>
    <w:rsid w:val="00AF06FF"/>
    <w:rsid w:val="00AF07E9"/>
    <w:rsid w:val="00AF14E4"/>
    <w:rsid w:val="00AF3750"/>
    <w:rsid w:val="00AF52B4"/>
    <w:rsid w:val="00AF5A62"/>
    <w:rsid w:val="00AF7412"/>
    <w:rsid w:val="00B0030A"/>
    <w:rsid w:val="00B003B7"/>
    <w:rsid w:val="00B01DDC"/>
    <w:rsid w:val="00B01E0E"/>
    <w:rsid w:val="00B01E67"/>
    <w:rsid w:val="00B02DEE"/>
    <w:rsid w:val="00B02E95"/>
    <w:rsid w:val="00B02EC8"/>
    <w:rsid w:val="00B0488D"/>
    <w:rsid w:val="00B048F9"/>
    <w:rsid w:val="00B07498"/>
    <w:rsid w:val="00B074D3"/>
    <w:rsid w:val="00B07FCA"/>
    <w:rsid w:val="00B124F5"/>
    <w:rsid w:val="00B136AE"/>
    <w:rsid w:val="00B1434A"/>
    <w:rsid w:val="00B15B25"/>
    <w:rsid w:val="00B17066"/>
    <w:rsid w:val="00B1737F"/>
    <w:rsid w:val="00B17F46"/>
    <w:rsid w:val="00B20D84"/>
    <w:rsid w:val="00B214A6"/>
    <w:rsid w:val="00B23080"/>
    <w:rsid w:val="00B233B2"/>
    <w:rsid w:val="00B242A7"/>
    <w:rsid w:val="00B242D6"/>
    <w:rsid w:val="00B25011"/>
    <w:rsid w:val="00B25195"/>
    <w:rsid w:val="00B25677"/>
    <w:rsid w:val="00B25839"/>
    <w:rsid w:val="00B262D3"/>
    <w:rsid w:val="00B2747E"/>
    <w:rsid w:val="00B2753F"/>
    <w:rsid w:val="00B31846"/>
    <w:rsid w:val="00B32071"/>
    <w:rsid w:val="00B32323"/>
    <w:rsid w:val="00B365A7"/>
    <w:rsid w:val="00B40655"/>
    <w:rsid w:val="00B4072B"/>
    <w:rsid w:val="00B40AA6"/>
    <w:rsid w:val="00B41A48"/>
    <w:rsid w:val="00B42612"/>
    <w:rsid w:val="00B43761"/>
    <w:rsid w:val="00B45B22"/>
    <w:rsid w:val="00B45BD6"/>
    <w:rsid w:val="00B46AAE"/>
    <w:rsid w:val="00B5061B"/>
    <w:rsid w:val="00B50629"/>
    <w:rsid w:val="00B50BD5"/>
    <w:rsid w:val="00B51B3A"/>
    <w:rsid w:val="00B52D5C"/>
    <w:rsid w:val="00B538EB"/>
    <w:rsid w:val="00B546F1"/>
    <w:rsid w:val="00B549DF"/>
    <w:rsid w:val="00B5606C"/>
    <w:rsid w:val="00B5617D"/>
    <w:rsid w:val="00B61554"/>
    <w:rsid w:val="00B65780"/>
    <w:rsid w:val="00B65813"/>
    <w:rsid w:val="00B65BF6"/>
    <w:rsid w:val="00B662D7"/>
    <w:rsid w:val="00B6738F"/>
    <w:rsid w:val="00B677EE"/>
    <w:rsid w:val="00B67A13"/>
    <w:rsid w:val="00B701A2"/>
    <w:rsid w:val="00B70BF6"/>
    <w:rsid w:val="00B7126C"/>
    <w:rsid w:val="00B71965"/>
    <w:rsid w:val="00B73921"/>
    <w:rsid w:val="00B75D65"/>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90759"/>
    <w:rsid w:val="00B90919"/>
    <w:rsid w:val="00B90EC1"/>
    <w:rsid w:val="00B932B7"/>
    <w:rsid w:val="00B9429E"/>
    <w:rsid w:val="00B97EB4"/>
    <w:rsid w:val="00BA1D0B"/>
    <w:rsid w:val="00BA2771"/>
    <w:rsid w:val="00BA2B7B"/>
    <w:rsid w:val="00BA2F9F"/>
    <w:rsid w:val="00BA3B5B"/>
    <w:rsid w:val="00BA3DAA"/>
    <w:rsid w:val="00BA5781"/>
    <w:rsid w:val="00BA5A6B"/>
    <w:rsid w:val="00BA7F6E"/>
    <w:rsid w:val="00BB016E"/>
    <w:rsid w:val="00BB18A3"/>
    <w:rsid w:val="00BB2805"/>
    <w:rsid w:val="00BB31ED"/>
    <w:rsid w:val="00BB3D9A"/>
    <w:rsid w:val="00BB3E63"/>
    <w:rsid w:val="00BB51FB"/>
    <w:rsid w:val="00BB5850"/>
    <w:rsid w:val="00BB77E6"/>
    <w:rsid w:val="00BB7C99"/>
    <w:rsid w:val="00BC01C7"/>
    <w:rsid w:val="00BC04F0"/>
    <w:rsid w:val="00BC0FE4"/>
    <w:rsid w:val="00BC11BB"/>
    <w:rsid w:val="00BC19F4"/>
    <w:rsid w:val="00BC4597"/>
    <w:rsid w:val="00BC4D41"/>
    <w:rsid w:val="00BC59DC"/>
    <w:rsid w:val="00BC5FFC"/>
    <w:rsid w:val="00BC6440"/>
    <w:rsid w:val="00BC6A55"/>
    <w:rsid w:val="00BC73DB"/>
    <w:rsid w:val="00BD2C9F"/>
    <w:rsid w:val="00BD32D7"/>
    <w:rsid w:val="00BD56BC"/>
    <w:rsid w:val="00BD58DA"/>
    <w:rsid w:val="00BD6BAE"/>
    <w:rsid w:val="00BD7483"/>
    <w:rsid w:val="00BD767C"/>
    <w:rsid w:val="00BE2364"/>
    <w:rsid w:val="00BE3D40"/>
    <w:rsid w:val="00BE4A2D"/>
    <w:rsid w:val="00BE5A67"/>
    <w:rsid w:val="00BE6418"/>
    <w:rsid w:val="00BE6815"/>
    <w:rsid w:val="00BE68D6"/>
    <w:rsid w:val="00BE7063"/>
    <w:rsid w:val="00BF1813"/>
    <w:rsid w:val="00BF4523"/>
    <w:rsid w:val="00BF4D96"/>
    <w:rsid w:val="00BF4EE2"/>
    <w:rsid w:val="00BF4F2D"/>
    <w:rsid w:val="00BF587A"/>
    <w:rsid w:val="00C024E4"/>
    <w:rsid w:val="00C0481A"/>
    <w:rsid w:val="00C06358"/>
    <w:rsid w:val="00C06FC6"/>
    <w:rsid w:val="00C11ACD"/>
    <w:rsid w:val="00C12CB1"/>
    <w:rsid w:val="00C14033"/>
    <w:rsid w:val="00C142A9"/>
    <w:rsid w:val="00C15CB6"/>
    <w:rsid w:val="00C15F11"/>
    <w:rsid w:val="00C20365"/>
    <w:rsid w:val="00C21EAE"/>
    <w:rsid w:val="00C2202C"/>
    <w:rsid w:val="00C2287F"/>
    <w:rsid w:val="00C24A55"/>
    <w:rsid w:val="00C25359"/>
    <w:rsid w:val="00C25EED"/>
    <w:rsid w:val="00C26025"/>
    <w:rsid w:val="00C2627C"/>
    <w:rsid w:val="00C268CC"/>
    <w:rsid w:val="00C27D01"/>
    <w:rsid w:val="00C30087"/>
    <w:rsid w:val="00C333E1"/>
    <w:rsid w:val="00C355CD"/>
    <w:rsid w:val="00C35ADA"/>
    <w:rsid w:val="00C360C6"/>
    <w:rsid w:val="00C36658"/>
    <w:rsid w:val="00C368F2"/>
    <w:rsid w:val="00C36B0F"/>
    <w:rsid w:val="00C377C4"/>
    <w:rsid w:val="00C37E07"/>
    <w:rsid w:val="00C40566"/>
    <w:rsid w:val="00C40DE5"/>
    <w:rsid w:val="00C446BE"/>
    <w:rsid w:val="00C45FA9"/>
    <w:rsid w:val="00C45FBC"/>
    <w:rsid w:val="00C4690D"/>
    <w:rsid w:val="00C46A45"/>
    <w:rsid w:val="00C5026E"/>
    <w:rsid w:val="00C53F89"/>
    <w:rsid w:val="00C553A2"/>
    <w:rsid w:val="00C5670C"/>
    <w:rsid w:val="00C56BCB"/>
    <w:rsid w:val="00C571F1"/>
    <w:rsid w:val="00C5742D"/>
    <w:rsid w:val="00C60DD2"/>
    <w:rsid w:val="00C648F9"/>
    <w:rsid w:val="00C65F98"/>
    <w:rsid w:val="00C66A96"/>
    <w:rsid w:val="00C66B65"/>
    <w:rsid w:val="00C67421"/>
    <w:rsid w:val="00C6749F"/>
    <w:rsid w:val="00C710C2"/>
    <w:rsid w:val="00C713E4"/>
    <w:rsid w:val="00C7294D"/>
    <w:rsid w:val="00C72F27"/>
    <w:rsid w:val="00C73725"/>
    <w:rsid w:val="00C73964"/>
    <w:rsid w:val="00C73F2F"/>
    <w:rsid w:val="00C7469B"/>
    <w:rsid w:val="00C74A3D"/>
    <w:rsid w:val="00C75017"/>
    <w:rsid w:val="00C754B5"/>
    <w:rsid w:val="00C76834"/>
    <w:rsid w:val="00C8052A"/>
    <w:rsid w:val="00C80B64"/>
    <w:rsid w:val="00C80DD6"/>
    <w:rsid w:val="00C80F8C"/>
    <w:rsid w:val="00C82D7E"/>
    <w:rsid w:val="00C84B38"/>
    <w:rsid w:val="00C85C73"/>
    <w:rsid w:val="00C85FD2"/>
    <w:rsid w:val="00C86E7B"/>
    <w:rsid w:val="00C90378"/>
    <w:rsid w:val="00C90A04"/>
    <w:rsid w:val="00C90B8E"/>
    <w:rsid w:val="00C910A1"/>
    <w:rsid w:val="00C91754"/>
    <w:rsid w:val="00C917B4"/>
    <w:rsid w:val="00C91CCF"/>
    <w:rsid w:val="00C923F7"/>
    <w:rsid w:val="00C93FFA"/>
    <w:rsid w:val="00C942A1"/>
    <w:rsid w:val="00C967AB"/>
    <w:rsid w:val="00C9748B"/>
    <w:rsid w:val="00C979AF"/>
    <w:rsid w:val="00CA00D1"/>
    <w:rsid w:val="00CA21A0"/>
    <w:rsid w:val="00CA31A8"/>
    <w:rsid w:val="00CA39D3"/>
    <w:rsid w:val="00CA3C8E"/>
    <w:rsid w:val="00CA4359"/>
    <w:rsid w:val="00CA4ACD"/>
    <w:rsid w:val="00CA4D80"/>
    <w:rsid w:val="00CA4F05"/>
    <w:rsid w:val="00CA503C"/>
    <w:rsid w:val="00CA5356"/>
    <w:rsid w:val="00CA5C12"/>
    <w:rsid w:val="00CA5C8E"/>
    <w:rsid w:val="00CA614C"/>
    <w:rsid w:val="00CA7CFF"/>
    <w:rsid w:val="00CA7F20"/>
    <w:rsid w:val="00CB06FE"/>
    <w:rsid w:val="00CB2411"/>
    <w:rsid w:val="00CB2467"/>
    <w:rsid w:val="00CB2C1B"/>
    <w:rsid w:val="00CB33C3"/>
    <w:rsid w:val="00CB378E"/>
    <w:rsid w:val="00CB54AF"/>
    <w:rsid w:val="00CB6DFE"/>
    <w:rsid w:val="00CB77CC"/>
    <w:rsid w:val="00CC003A"/>
    <w:rsid w:val="00CC07F4"/>
    <w:rsid w:val="00CC0D72"/>
    <w:rsid w:val="00CC1118"/>
    <w:rsid w:val="00CC16DA"/>
    <w:rsid w:val="00CC24D2"/>
    <w:rsid w:val="00CC2851"/>
    <w:rsid w:val="00CC2979"/>
    <w:rsid w:val="00CC2A61"/>
    <w:rsid w:val="00CC3088"/>
    <w:rsid w:val="00CC49DC"/>
    <w:rsid w:val="00CC5A44"/>
    <w:rsid w:val="00CC730D"/>
    <w:rsid w:val="00CD04B7"/>
    <w:rsid w:val="00CD04F7"/>
    <w:rsid w:val="00CD0CD3"/>
    <w:rsid w:val="00CD0EF8"/>
    <w:rsid w:val="00CD123D"/>
    <w:rsid w:val="00CD142B"/>
    <w:rsid w:val="00CD20FF"/>
    <w:rsid w:val="00CD4E75"/>
    <w:rsid w:val="00CD515B"/>
    <w:rsid w:val="00CD68E5"/>
    <w:rsid w:val="00CD6B1A"/>
    <w:rsid w:val="00CD6CF9"/>
    <w:rsid w:val="00CD72F1"/>
    <w:rsid w:val="00CD7EE5"/>
    <w:rsid w:val="00CE0C7C"/>
    <w:rsid w:val="00CE182E"/>
    <w:rsid w:val="00CE2823"/>
    <w:rsid w:val="00CE30F0"/>
    <w:rsid w:val="00CE357B"/>
    <w:rsid w:val="00CE58DE"/>
    <w:rsid w:val="00CE5C0C"/>
    <w:rsid w:val="00CE7F34"/>
    <w:rsid w:val="00CF1839"/>
    <w:rsid w:val="00CF2A4A"/>
    <w:rsid w:val="00CF30E7"/>
    <w:rsid w:val="00CF35F6"/>
    <w:rsid w:val="00CF38C5"/>
    <w:rsid w:val="00CF3F05"/>
    <w:rsid w:val="00CF5C70"/>
    <w:rsid w:val="00CF5FA8"/>
    <w:rsid w:val="00CF7FF9"/>
    <w:rsid w:val="00D0265C"/>
    <w:rsid w:val="00D0308D"/>
    <w:rsid w:val="00D05EC4"/>
    <w:rsid w:val="00D06012"/>
    <w:rsid w:val="00D0682A"/>
    <w:rsid w:val="00D06F14"/>
    <w:rsid w:val="00D104F3"/>
    <w:rsid w:val="00D10A0D"/>
    <w:rsid w:val="00D12181"/>
    <w:rsid w:val="00D134E8"/>
    <w:rsid w:val="00D14480"/>
    <w:rsid w:val="00D14D80"/>
    <w:rsid w:val="00D150CA"/>
    <w:rsid w:val="00D1556D"/>
    <w:rsid w:val="00D15608"/>
    <w:rsid w:val="00D20056"/>
    <w:rsid w:val="00D22304"/>
    <w:rsid w:val="00D236AC"/>
    <w:rsid w:val="00D244A2"/>
    <w:rsid w:val="00D27C96"/>
    <w:rsid w:val="00D30C55"/>
    <w:rsid w:val="00D31494"/>
    <w:rsid w:val="00D31544"/>
    <w:rsid w:val="00D31F34"/>
    <w:rsid w:val="00D35DCB"/>
    <w:rsid w:val="00D3673A"/>
    <w:rsid w:val="00D3792E"/>
    <w:rsid w:val="00D40F3E"/>
    <w:rsid w:val="00D41B47"/>
    <w:rsid w:val="00D43180"/>
    <w:rsid w:val="00D433F1"/>
    <w:rsid w:val="00D461DA"/>
    <w:rsid w:val="00D46ACE"/>
    <w:rsid w:val="00D51491"/>
    <w:rsid w:val="00D519BE"/>
    <w:rsid w:val="00D527AA"/>
    <w:rsid w:val="00D52CB0"/>
    <w:rsid w:val="00D52D2E"/>
    <w:rsid w:val="00D53BBF"/>
    <w:rsid w:val="00D53C6D"/>
    <w:rsid w:val="00D53FA6"/>
    <w:rsid w:val="00D5425C"/>
    <w:rsid w:val="00D55350"/>
    <w:rsid w:val="00D60635"/>
    <w:rsid w:val="00D60E49"/>
    <w:rsid w:val="00D616A8"/>
    <w:rsid w:val="00D6191F"/>
    <w:rsid w:val="00D62A9B"/>
    <w:rsid w:val="00D62B5B"/>
    <w:rsid w:val="00D63FB4"/>
    <w:rsid w:val="00D650A8"/>
    <w:rsid w:val="00D6546D"/>
    <w:rsid w:val="00D65BDB"/>
    <w:rsid w:val="00D670F0"/>
    <w:rsid w:val="00D72C24"/>
    <w:rsid w:val="00D7321B"/>
    <w:rsid w:val="00D73B09"/>
    <w:rsid w:val="00D73FD5"/>
    <w:rsid w:val="00D74016"/>
    <w:rsid w:val="00D74E55"/>
    <w:rsid w:val="00D7516A"/>
    <w:rsid w:val="00D752CC"/>
    <w:rsid w:val="00D762D0"/>
    <w:rsid w:val="00D76727"/>
    <w:rsid w:val="00D81B40"/>
    <w:rsid w:val="00D82F93"/>
    <w:rsid w:val="00D83EFB"/>
    <w:rsid w:val="00D843FE"/>
    <w:rsid w:val="00D8456D"/>
    <w:rsid w:val="00D8474B"/>
    <w:rsid w:val="00D8755E"/>
    <w:rsid w:val="00D87F11"/>
    <w:rsid w:val="00D90BB5"/>
    <w:rsid w:val="00D910FD"/>
    <w:rsid w:val="00D921FC"/>
    <w:rsid w:val="00D92515"/>
    <w:rsid w:val="00D92D6B"/>
    <w:rsid w:val="00D9353B"/>
    <w:rsid w:val="00D95F6C"/>
    <w:rsid w:val="00D96291"/>
    <w:rsid w:val="00D96C1C"/>
    <w:rsid w:val="00D96CBB"/>
    <w:rsid w:val="00D97029"/>
    <w:rsid w:val="00D97C05"/>
    <w:rsid w:val="00DA1B66"/>
    <w:rsid w:val="00DA329A"/>
    <w:rsid w:val="00DA3E98"/>
    <w:rsid w:val="00DA402E"/>
    <w:rsid w:val="00DA465A"/>
    <w:rsid w:val="00DA4713"/>
    <w:rsid w:val="00DA5B03"/>
    <w:rsid w:val="00DA6B7B"/>
    <w:rsid w:val="00DA728E"/>
    <w:rsid w:val="00DB0D60"/>
    <w:rsid w:val="00DB2AF8"/>
    <w:rsid w:val="00DB3BF0"/>
    <w:rsid w:val="00DB3F8E"/>
    <w:rsid w:val="00DB47B2"/>
    <w:rsid w:val="00DB4C8C"/>
    <w:rsid w:val="00DB62F7"/>
    <w:rsid w:val="00DC0EA0"/>
    <w:rsid w:val="00DC104B"/>
    <w:rsid w:val="00DC1692"/>
    <w:rsid w:val="00DC21CF"/>
    <w:rsid w:val="00DC25F2"/>
    <w:rsid w:val="00DC4820"/>
    <w:rsid w:val="00DC7F3D"/>
    <w:rsid w:val="00DD2BD6"/>
    <w:rsid w:val="00DD3824"/>
    <w:rsid w:val="00DD3870"/>
    <w:rsid w:val="00DD3AF0"/>
    <w:rsid w:val="00DD7565"/>
    <w:rsid w:val="00DE045C"/>
    <w:rsid w:val="00DE09A8"/>
    <w:rsid w:val="00DE0A5C"/>
    <w:rsid w:val="00DE0CA0"/>
    <w:rsid w:val="00DE11A4"/>
    <w:rsid w:val="00DE1BB4"/>
    <w:rsid w:val="00DE1C07"/>
    <w:rsid w:val="00DE2FE4"/>
    <w:rsid w:val="00DE3D01"/>
    <w:rsid w:val="00DE52B0"/>
    <w:rsid w:val="00DE5C28"/>
    <w:rsid w:val="00DF0121"/>
    <w:rsid w:val="00DF05C4"/>
    <w:rsid w:val="00DF1C01"/>
    <w:rsid w:val="00DF23B5"/>
    <w:rsid w:val="00DF2F8E"/>
    <w:rsid w:val="00DF3372"/>
    <w:rsid w:val="00DF38AB"/>
    <w:rsid w:val="00DF3CEF"/>
    <w:rsid w:val="00DF44D8"/>
    <w:rsid w:val="00DF469C"/>
    <w:rsid w:val="00DF592F"/>
    <w:rsid w:val="00E00CB0"/>
    <w:rsid w:val="00E01F1B"/>
    <w:rsid w:val="00E02DD5"/>
    <w:rsid w:val="00E02F78"/>
    <w:rsid w:val="00E04E3B"/>
    <w:rsid w:val="00E05427"/>
    <w:rsid w:val="00E05D90"/>
    <w:rsid w:val="00E12281"/>
    <w:rsid w:val="00E142DE"/>
    <w:rsid w:val="00E17123"/>
    <w:rsid w:val="00E17DE6"/>
    <w:rsid w:val="00E2099F"/>
    <w:rsid w:val="00E20D2E"/>
    <w:rsid w:val="00E214E4"/>
    <w:rsid w:val="00E21647"/>
    <w:rsid w:val="00E225BA"/>
    <w:rsid w:val="00E23014"/>
    <w:rsid w:val="00E2346D"/>
    <w:rsid w:val="00E23697"/>
    <w:rsid w:val="00E239A5"/>
    <w:rsid w:val="00E24BFE"/>
    <w:rsid w:val="00E24DDD"/>
    <w:rsid w:val="00E258AE"/>
    <w:rsid w:val="00E264C1"/>
    <w:rsid w:val="00E26DF8"/>
    <w:rsid w:val="00E27ABB"/>
    <w:rsid w:val="00E30514"/>
    <w:rsid w:val="00E33B6D"/>
    <w:rsid w:val="00E359ED"/>
    <w:rsid w:val="00E35A27"/>
    <w:rsid w:val="00E36EA6"/>
    <w:rsid w:val="00E37222"/>
    <w:rsid w:val="00E373C2"/>
    <w:rsid w:val="00E37A3C"/>
    <w:rsid w:val="00E37CE7"/>
    <w:rsid w:val="00E4111C"/>
    <w:rsid w:val="00E417E5"/>
    <w:rsid w:val="00E41A2B"/>
    <w:rsid w:val="00E42B77"/>
    <w:rsid w:val="00E42E49"/>
    <w:rsid w:val="00E4411B"/>
    <w:rsid w:val="00E45966"/>
    <w:rsid w:val="00E50F68"/>
    <w:rsid w:val="00E52F45"/>
    <w:rsid w:val="00E561ED"/>
    <w:rsid w:val="00E567F7"/>
    <w:rsid w:val="00E56BA1"/>
    <w:rsid w:val="00E57DC7"/>
    <w:rsid w:val="00E60461"/>
    <w:rsid w:val="00E60A97"/>
    <w:rsid w:val="00E61F2A"/>
    <w:rsid w:val="00E62B27"/>
    <w:rsid w:val="00E6354E"/>
    <w:rsid w:val="00E639D0"/>
    <w:rsid w:val="00E64D62"/>
    <w:rsid w:val="00E66712"/>
    <w:rsid w:val="00E66754"/>
    <w:rsid w:val="00E66894"/>
    <w:rsid w:val="00E67569"/>
    <w:rsid w:val="00E72B59"/>
    <w:rsid w:val="00E75001"/>
    <w:rsid w:val="00E756DB"/>
    <w:rsid w:val="00E75ED0"/>
    <w:rsid w:val="00E77A16"/>
    <w:rsid w:val="00E77DAB"/>
    <w:rsid w:val="00E77F39"/>
    <w:rsid w:val="00E8045E"/>
    <w:rsid w:val="00E8275A"/>
    <w:rsid w:val="00E83145"/>
    <w:rsid w:val="00E83ADC"/>
    <w:rsid w:val="00E83B01"/>
    <w:rsid w:val="00E84D4D"/>
    <w:rsid w:val="00E860EE"/>
    <w:rsid w:val="00E86E4F"/>
    <w:rsid w:val="00E877F8"/>
    <w:rsid w:val="00E91115"/>
    <w:rsid w:val="00E91672"/>
    <w:rsid w:val="00E9232F"/>
    <w:rsid w:val="00E9251F"/>
    <w:rsid w:val="00E926DD"/>
    <w:rsid w:val="00E927E5"/>
    <w:rsid w:val="00E92995"/>
    <w:rsid w:val="00E951A5"/>
    <w:rsid w:val="00E95DD0"/>
    <w:rsid w:val="00E96120"/>
    <w:rsid w:val="00E96B80"/>
    <w:rsid w:val="00EA02C3"/>
    <w:rsid w:val="00EA34F7"/>
    <w:rsid w:val="00EA37C1"/>
    <w:rsid w:val="00EA3A6D"/>
    <w:rsid w:val="00EA4784"/>
    <w:rsid w:val="00EA57BB"/>
    <w:rsid w:val="00EA5C33"/>
    <w:rsid w:val="00EA6A6D"/>
    <w:rsid w:val="00EA7063"/>
    <w:rsid w:val="00EA771A"/>
    <w:rsid w:val="00EA7C85"/>
    <w:rsid w:val="00EB3FFF"/>
    <w:rsid w:val="00EB4C66"/>
    <w:rsid w:val="00EB502C"/>
    <w:rsid w:val="00EB5451"/>
    <w:rsid w:val="00EB589C"/>
    <w:rsid w:val="00EB60EB"/>
    <w:rsid w:val="00EB6102"/>
    <w:rsid w:val="00EB617F"/>
    <w:rsid w:val="00EB6194"/>
    <w:rsid w:val="00EB657C"/>
    <w:rsid w:val="00EB6831"/>
    <w:rsid w:val="00EC0804"/>
    <w:rsid w:val="00EC1EDE"/>
    <w:rsid w:val="00EC24F4"/>
    <w:rsid w:val="00EC3A5E"/>
    <w:rsid w:val="00EC3E73"/>
    <w:rsid w:val="00EC71CE"/>
    <w:rsid w:val="00ED0F07"/>
    <w:rsid w:val="00ED1251"/>
    <w:rsid w:val="00ED126B"/>
    <w:rsid w:val="00ED2F60"/>
    <w:rsid w:val="00ED44E4"/>
    <w:rsid w:val="00ED4FBA"/>
    <w:rsid w:val="00ED5C1D"/>
    <w:rsid w:val="00ED5E5B"/>
    <w:rsid w:val="00ED663C"/>
    <w:rsid w:val="00ED72EB"/>
    <w:rsid w:val="00ED7585"/>
    <w:rsid w:val="00EE04D9"/>
    <w:rsid w:val="00EE2E12"/>
    <w:rsid w:val="00EE3B22"/>
    <w:rsid w:val="00EE4107"/>
    <w:rsid w:val="00EE4132"/>
    <w:rsid w:val="00EE4A8B"/>
    <w:rsid w:val="00EE4BD1"/>
    <w:rsid w:val="00EE502E"/>
    <w:rsid w:val="00EE69DE"/>
    <w:rsid w:val="00EF02B5"/>
    <w:rsid w:val="00EF035C"/>
    <w:rsid w:val="00EF07CD"/>
    <w:rsid w:val="00EF38F3"/>
    <w:rsid w:val="00EF41CC"/>
    <w:rsid w:val="00EF4C27"/>
    <w:rsid w:val="00EF5F64"/>
    <w:rsid w:val="00EF7554"/>
    <w:rsid w:val="00EF76BC"/>
    <w:rsid w:val="00EF7A33"/>
    <w:rsid w:val="00F01A34"/>
    <w:rsid w:val="00F03A19"/>
    <w:rsid w:val="00F047FD"/>
    <w:rsid w:val="00F04E78"/>
    <w:rsid w:val="00F06167"/>
    <w:rsid w:val="00F0644C"/>
    <w:rsid w:val="00F067AA"/>
    <w:rsid w:val="00F070A0"/>
    <w:rsid w:val="00F079CE"/>
    <w:rsid w:val="00F10095"/>
    <w:rsid w:val="00F12350"/>
    <w:rsid w:val="00F12387"/>
    <w:rsid w:val="00F12FFA"/>
    <w:rsid w:val="00F14DFC"/>
    <w:rsid w:val="00F15247"/>
    <w:rsid w:val="00F159ED"/>
    <w:rsid w:val="00F16DE8"/>
    <w:rsid w:val="00F16E7C"/>
    <w:rsid w:val="00F17957"/>
    <w:rsid w:val="00F20507"/>
    <w:rsid w:val="00F21484"/>
    <w:rsid w:val="00F227C5"/>
    <w:rsid w:val="00F23343"/>
    <w:rsid w:val="00F23458"/>
    <w:rsid w:val="00F23F74"/>
    <w:rsid w:val="00F249A5"/>
    <w:rsid w:val="00F260F7"/>
    <w:rsid w:val="00F261FD"/>
    <w:rsid w:val="00F26687"/>
    <w:rsid w:val="00F2708B"/>
    <w:rsid w:val="00F279A4"/>
    <w:rsid w:val="00F3092B"/>
    <w:rsid w:val="00F30BE1"/>
    <w:rsid w:val="00F32369"/>
    <w:rsid w:val="00F332F3"/>
    <w:rsid w:val="00F34064"/>
    <w:rsid w:val="00F35856"/>
    <w:rsid w:val="00F35BB9"/>
    <w:rsid w:val="00F36950"/>
    <w:rsid w:val="00F40494"/>
    <w:rsid w:val="00F405F5"/>
    <w:rsid w:val="00F40AA8"/>
    <w:rsid w:val="00F40BB3"/>
    <w:rsid w:val="00F42B0B"/>
    <w:rsid w:val="00F4342E"/>
    <w:rsid w:val="00F4361C"/>
    <w:rsid w:val="00F43FBE"/>
    <w:rsid w:val="00F440DD"/>
    <w:rsid w:val="00F467CD"/>
    <w:rsid w:val="00F47268"/>
    <w:rsid w:val="00F50EC3"/>
    <w:rsid w:val="00F51C08"/>
    <w:rsid w:val="00F524C4"/>
    <w:rsid w:val="00F538FA"/>
    <w:rsid w:val="00F607F2"/>
    <w:rsid w:val="00F61CB6"/>
    <w:rsid w:val="00F6229D"/>
    <w:rsid w:val="00F640D3"/>
    <w:rsid w:val="00F648BA"/>
    <w:rsid w:val="00F64E3B"/>
    <w:rsid w:val="00F66F7B"/>
    <w:rsid w:val="00F673BA"/>
    <w:rsid w:val="00F7013E"/>
    <w:rsid w:val="00F71551"/>
    <w:rsid w:val="00F7173C"/>
    <w:rsid w:val="00F7278D"/>
    <w:rsid w:val="00F73F82"/>
    <w:rsid w:val="00F751AF"/>
    <w:rsid w:val="00F75590"/>
    <w:rsid w:val="00F81607"/>
    <w:rsid w:val="00F82285"/>
    <w:rsid w:val="00F82A18"/>
    <w:rsid w:val="00F834CA"/>
    <w:rsid w:val="00F83581"/>
    <w:rsid w:val="00F84B92"/>
    <w:rsid w:val="00F862B9"/>
    <w:rsid w:val="00F86EA9"/>
    <w:rsid w:val="00F86ECD"/>
    <w:rsid w:val="00F87139"/>
    <w:rsid w:val="00F87384"/>
    <w:rsid w:val="00F9083A"/>
    <w:rsid w:val="00F9126D"/>
    <w:rsid w:val="00F915DC"/>
    <w:rsid w:val="00F9162B"/>
    <w:rsid w:val="00F9174B"/>
    <w:rsid w:val="00F943AD"/>
    <w:rsid w:val="00F95580"/>
    <w:rsid w:val="00F9597B"/>
    <w:rsid w:val="00F9657E"/>
    <w:rsid w:val="00F9679D"/>
    <w:rsid w:val="00F97C05"/>
    <w:rsid w:val="00FA33A5"/>
    <w:rsid w:val="00FA45D1"/>
    <w:rsid w:val="00FA5D2D"/>
    <w:rsid w:val="00FA6C33"/>
    <w:rsid w:val="00FA74D3"/>
    <w:rsid w:val="00FB07BE"/>
    <w:rsid w:val="00FB0DE8"/>
    <w:rsid w:val="00FB0ED8"/>
    <w:rsid w:val="00FB1850"/>
    <w:rsid w:val="00FB1DF0"/>
    <w:rsid w:val="00FB48D6"/>
    <w:rsid w:val="00FB5E51"/>
    <w:rsid w:val="00FB6024"/>
    <w:rsid w:val="00FB661E"/>
    <w:rsid w:val="00FB6D0E"/>
    <w:rsid w:val="00FB6F69"/>
    <w:rsid w:val="00FC0983"/>
    <w:rsid w:val="00FC13AE"/>
    <w:rsid w:val="00FC2111"/>
    <w:rsid w:val="00FC2995"/>
    <w:rsid w:val="00FC46EA"/>
    <w:rsid w:val="00FC64FB"/>
    <w:rsid w:val="00FC6951"/>
    <w:rsid w:val="00FC79F9"/>
    <w:rsid w:val="00FD0EB6"/>
    <w:rsid w:val="00FD126A"/>
    <w:rsid w:val="00FD1FB1"/>
    <w:rsid w:val="00FD2A64"/>
    <w:rsid w:val="00FD3950"/>
    <w:rsid w:val="00FD3E78"/>
    <w:rsid w:val="00FD3EE8"/>
    <w:rsid w:val="00FD47F9"/>
    <w:rsid w:val="00FD4C4D"/>
    <w:rsid w:val="00FD5FA4"/>
    <w:rsid w:val="00FD627A"/>
    <w:rsid w:val="00FD6478"/>
    <w:rsid w:val="00FD6714"/>
    <w:rsid w:val="00FD7589"/>
    <w:rsid w:val="00FD7A01"/>
    <w:rsid w:val="00FE016E"/>
    <w:rsid w:val="00FE031A"/>
    <w:rsid w:val="00FE1771"/>
    <w:rsid w:val="00FE2B08"/>
    <w:rsid w:val="00FE352D"/>
    <w:rsid w:val="00FE3578"/>
    <w:rsid w:val="00FE3B82"/>
    <w:rsid w:val="00FE4234"/>
    <w:rsid w:val="00FE4CCE"/>
    <w:rsid w:val="00FE4CD2"/>
    <w:rsid w:val="00FE633D"/>
    <w:rsid w:val="00FE6809"/>
    <w:rsid w:val="00FE7109"/>
    <w:rsid w:val="00FE71CD"/>
    <w:rsid w:val="00FE78BF"/>
    <w:rsid w:val="00FE7DC7"/>
    <w:rsid w:val="00FF0085"/>
    <w:rsid w:val="00FF1C43"/>
    <w:rsid w:val="00FF3477"/>
    <w:rsid w:val="00FF3E0A"/>
    <w:rsid w:val="00FF3EA2"/>
    <w:rsid w:val="00FF4343"/>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DEFCE1E1-E7AE-4E93-A65C-D3D84120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968"/>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F279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730A96"/>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tulo1Car">
    <w:name w:val="Título 1 Car"/>
    <w:basedOn w:val="Fuentedeprrafopredeter"/>
    <w:link w:val="Ttulo1"/>
    <w:uiPriority w:val="9"/>
    <w:rsid w:val="00F279A4"/>
    <w:rPr>
      <w:rFonts w:asciiTheme="majorHAnsi" w:eastAsiaTheme="majorEastAsia" w:hAnsiTheme="majorHAnsi" w:cstheme="majorBidi"/>
      <w:color w:val="365F91" w:themeColor="accent1" w:themeShade="BF"/>
      <w:sz w:val="32"/>
      <w:szCs w:val="32"/>
      <w:lang w:val="es-ES"/>
    </w:rPr>
  </w:style>
  <w:style w:type="character" w:customStyle="1" w:styleId="Ttulo3Car">
    <w:name w:val="Título 3 Car"/>
    <w:basedOn w:val="Fuentedeprrafopredeter"/>
    <w:link w:val="Ttulo3"/>
    <w:uiPriority w:val="9"/>
    <w:rsid w:val="00730A96"/>
    <w:rPr>
      <w:rFonts w:ascii="Times New Roman" w:eastAsia="Times New Roman" w:hAnsi="Times New Roman" w:cs="Times New Roman"/>
      <w:b/>
      <w:bCs/>
      <w:sz w:val="27"/>
      <w:szCs w:val="27"/>
      <w:lang w:val="es-MX" w:eastAsia="es-MX"/>
    </w:rPr>
  </w:style>
  <w:style w:type="character" w:customStyle="1" w:styleId="m1553324590483875794gmail-m8993139698400752374gmail-apple-converted-space">
    <w:name w:val="m_1553324590483875794gmail-m_8993139698400752374gmail-apple-converted-space"/>
    <w:basedOn w:val="Fuentedeprrafopredeter"/>
    <w:rsid w:val="00730A96"/>
  </w:style>
  <w:style w:type="paragraph" w:customStyle="1" w:styleId="ROMANOS">
    <w:name w:val="ROMANOS"/>
    <w:basedOn w:val="Normal"/>
    <w:link w:val="ROMANOSCar"/>
    <w:rsid w:val="00730A9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730A96"/>
    <w:rPr>
      <w:rFonts w:ascii="Arial" w:eastAsia="Times New Roman" w:hAnsi="Arial" w:cs="Arial"/>
      <w:sz w:val="18"/>
      <w:szCs w:val="18"/>
      <w:lang w:val="es-ES"/>
    </w:rPr>
  </w:style>
  <w:style w:type="paragraph" w:customStyle="1" w:styleId="n2">
    <w:name w:val="n2"/>
    <w:basedOn w:val="Normal"/>
    <w:rsid w:val="00730A96"/>
    <w:pPr>
      <w:spacing w:before="100" w:beforeAutospacing="1" w:after="100" w:afterAutospacing="1"/>
    </w:pPr>
    <w:rPr>
      <w:lang w:val="es-MX" w:eastAsia="es-MX"/>
    </w:rPr>
  </w:style>
  <w:style w:type="character" w:styleId="nfasis">
    <w:name w:val="Emphasis"/>
    <w:basedOn w:val="Fuentedeprrafopredeter"/>
    <w:uiPriority w:val="20"/>
    <w:qFormat/>
    <w:rsid w:val="00730A96"/>
    <w:rPr>
      <w:i/>
      <w:iCs/>
    </w:rPr>
  </w:style>
  <w:style w:type="paragraph" w:customStyle="1" w:styleId="j">
    <w:name w:val="j"/>
    <w:basedOn w:val="Normal"/>
    <w:rsid w:val="00730A96"/>
    <w:pPr>
      <w:spacing w:before="100" w:beforeAutospacing="1" w:after="100" w:afterAutospacing="1"/>
    </w:pPr>
    <w:rPr>
      <w:lang w:val="es-MX" w:eastAsia="es-MX"/>
    </w:rPr>
  </w:style>
  <w:style w:type="character" w:customStyle="1" w:styleId="nacep">
    <w:name w:val="n_acep"/>
    <w:basedOn w:val="Fuentedeprrafopredeter"/>
    <w:rsid w:val="00730A96"/>
  </w:style>
  <w:style w:type="paragraph" w:customStyle="1" w:styleId="RSCGnotaalpie">
    <w:name w:val="RSCG nota al pie"/>
    <w:basedOn w:val="Normal"/>
    <w:uiPriority w:val="99"/>
    <w:qFormat/>
    <w:rsid w:val="00730A96"/>
    <w:pPr>
      <w:spacing w:after="120"/>
      <w:jc w:val="both"/>
    </w:pPr>
    <w:rPr>
      <w:rFonts w:ascii="Palatino" w:hAnsi="Palatino" w:cstheme="minorBidi"/>
      <w:sz w:val="22"/>
      <w:szCs w:val="22"/>
      <w:lang w:val="es-MX" w:eastAsia="en-US"/>
    </w:rPr>
  </w:style>
  <w:style w:type="character" w:customStyle="1" w:styleId="lbl-encabezado-blanco2">
    <w:name w:val="lbl-encabezado-blanco2"/>
    <w:rsid w:val="00730A96"/>
    <w:rPr>
      <w:color w:val="FFFFFF"/>
    </w:rPr>
  </w:style>
  <w:style w:type="paragraph" w:customStyle="1" w:styleId="ANOTACION">
    <w:name w:val="ANOTACION"/>
    <w:basedOn w:val="Normal"/>
    <w:link w:val="ANOTACIONCar"/>
    <w:rsid w:val="00730A96"/>
    <w:pPr>
      <w:spacing w:before="101" w:after="101"/>
      <w:jc w:val="center"/>
    </w:pPr>
    <w:rPr>
      <w:b/>
      <w:sz w:val="18"/>
      <w:szCs w:val="18"/>
      <w:lang w:val="x-none" w:eastAsia="x-none"/>
    </w:rPr>
  </w:style>
  <w:style w:type="character" w:customStyle="1" w:styleId="ANOTACIONCar">
    <w:name w:val="ANOTACION Car"/>
    <w:link w:val="ANOTACION"/>
    <w:locked/>
    <w:rsid w:val="00730A96"/>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30A96"/>
    <w:rPr>
      <w:sz w:val="16"/>
      <w:szCs w:val="16"/>
    </w:rPr>
  </w:style>
  <w:style w:type="paragraph" w:styleId="Textocomentario">
    <w:name w:val="annotation text"/>
    <w:basedOn w:val="Normal"/>
    <w:link w:val="TextocomentarioCar"/>
    <w:uiPriority w:val="99"/>
    <w:semiHidden/>
    <w:unhideWhenUsed/>
    <w:rsid w:val="00730A96"/>
    <w:rPr>
      <w:sz w:val="20"/>
      <w:szCs w:val="20"/>
      <w:lang w:val="es-MX"/>
    </w:rPr>
  </w:style>
  <w:style w:type="character" w:customStyle="1" w:styleId="TextocomentarioCar">
    <w:name w:val="Texto comentario Car"/>
    <w:basedOn w:val="Fuentedeprrafopredeter"/>
    <w:link w:val="Textocomentario"/>
    <w:uiPriority w:val="99"/>
    <w:semiHidden/>
    <w:rsid w:val="00730A96"/>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730A96"/>
    <w:rPr>
      <w:b/>
      <w:bCs/>
    </w:rPr>
  </w:style>
  <w:style w:type="character" w:customStyle="1" w:styleId="AsuntodelcomentarioCar">
    <w:name w:val="Asunto del comentario Car"/>
    <w:basedOn w:val="TextocomentarioCar"/>
    <w:link w:val="Asuntodelcomentario"/>
    <w:uiPriority w:val="99"/>
    <w:semiHidden/>
    <w:rsid w:val="00730A96"/>
    <w:rPr>
      <w:rFonts w:ascii="Times New Roman" w:eastAsia="Times New Roman" w:hAnsi="Times New Roman" w:cs="Times New Roman"/>
      <w:b/>
      <w:bCs/>
      <w:sz w:val="20"/>
      <w:szCs w:val="20"/>
      <w:lang w:val="es-MX"/>
    </w:rPr>
  </w:style>
  <w:style w:type="paragraph" w:customStyle="1" w:styleId="m5212863947045306324gmail-msonormal">
    <w:name w:val="m_5212863947045306324gmail-msonormal"/>
    <w:basedOn w:val="Normal"/>
    <w:rsid w:val="00730A96"/>
    <w:pPr>
      <w:spacing w:before="100" w:beforeAutospacing="1" w:after="100" w:afterAutospacing="1"/>
    </w:pPr>
    <w:rPr>
      <w:lang w:val="es-MX" w:eastAsia="es-MX"/>
    </w:rPr>
  </w:style>
  <w:style w:type="paragraph" w:customStyle="1" w:styleId="FAFunotente1">
    <w:name w:val="FA Fu?notente1"/>
    <w:basedOn w:val="Normal"/>
    <w:next w:val="Textonotapie"/>
    <w:uiPriority w:val="99"/>
    <w:rsid w:val="009A5D38"/>
    <w:rPr>
      <w:rFonts w:asciiTheme="minorHAnsi" w:eastAsia="Cambria" w:hAnsiTheme="minorHAnsi" w:cstheme="minorBidi"/>
      <w:sz w:val="20"/>
      <w:szCs w:val="20"/>
      <w:lang w:val="es-MX" w:eastAsia="en-US"/>
    </w:rPr>
  </w:style>
  <w:style w:type="character" w:customStyle="1" w:styleId="liststyle1283728027level1">
    <w:name w:val="liststyle_1283728027_level_1"/>
    <w:basedOn w:val="Fuentedeprrafopredeter"/>
    <w:rsid w:val="005E091B"/>
  </w:style>
  <w:style w:type="character" w:customStyle="1" w:styleId="titulorubrolgt">
    <w:name w:val="titulorubrolgt"/>
    <w:basedOn w:val="Fuentedeprrafopredeter"/>
    <w:rsid w:val="00231C21"/>
  </w:style>
  <w:style w:type="character" w:customStyle="1" w:styleId="ctr">
    <w:name w:val="ctr"/>
    <w:basedOn w:val="Fuentedeprrafopredeter"/>
    <w:rsid w:val="00231C21"/>
  </w:style>
  <w:style w:type="paragraph" w:customStyle="1" w:styleId="paragraph">
    <w:name w:val="paragraph"/>
    <w:basedOn w:val="Normal"/>
    <w:rsid w:val="0071664F"/>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331">
      <w:bodyDiv w:val="1"/>
      <w:marLeft w:val="0"/>
      <w:marRight w:val="0"/>
      <w:marTop w:val="0"/>
      <w:marBottom w:val="0"/>
      <w:divBdr>
        <w:top w:val="none" w:sz="0" w:space="0" w:color="auto"/>
        <w:left w:val="none" w:sz="0" w:space="0" w:color="auto"/>
        <w:bottom w:val="none" w:sz="0" w:space="0" w:color="auto"/>
        <w:right w:val="none" w:sz="0" w:space="0" w:color="auto"/>
      </w:divBdr>
      <w:divsChild>
        <w:div w:id="1309433682">
          <w:marLeft w:val="0"/>
          <w:marRight w:val="0"/>
          <w:marTop w:val="0"/>
          <w:marBottom w:val="101"/>
          <w:divBdr>
            <w:top w:val="none" w:sz="0" w:space="0" w:color="auto"/>
            <w:left w:val="none" w:sz="0" w:space="0" w:color="auto"/>
            <w:bottom w:val="none" w:sz="0" w:space="0" w:color="auto"/>
            <w:right w:val="none" w:sz="0" w:space="0" w:color="auto"/>
          </w:divBdr>
        </w:div>
        <w:div w:id="1669556982">
          <w:marLeft w:val="0"/>
          <w:marRight w:val="0"/>
          <w:marTop w:val="0"/>
          <w:marBottom w:val="101"/>
          <w:divBdr>
            <w:top w:val="none" w:sz="0" w:space="0" w:color="auto"/>
            <w:left w:val="none" w:sz="0" w:space="0" w:color="auto"/>
            <w:bottom w:val="none" w:sz="0" w:space="0" w:color="auto"/>
            <w:right w:val="none" w:sz="0" w:space="0" w:color="auto"/>
          </w:divBdr>
        </w:div>
      </w:divsChild>
    </w:div>
    <w:div w:id="60320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8683474">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4329684">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56712106">
      <w:bodyDiv w:val="1"/>
      <w:marLeft w:val="0"/>
      <w:marRight w:val="0"/>
      <w:marTop w:val="0"/>
      <w:marBottom w:val="0"/>
      <w:divBdr>
        <w:top w:val="none" w:sz="0" w:space="0" w:color="auto"/>
        <w:left w:val="none" w:sz="0" w:space="0" w:color="auto"/>
        <w:bottom w:val="none" w:sz="0" w:space="0" w:color="auto"/>
        <w:right w:val="none" w:sz="0" w:space="0" w:color="auto"/>
      </w:divBdr>
    </w:div>
    <w:div w:id="6943251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18693776">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709299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1700321">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6266659">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78199812">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7820152">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5849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6084982">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5867451">
      <w:bodyDiv w:val="1"/>
      <w:marLeft w:val="0"/>
      <w:marRight w:val="0"/>
      <w:marTop w:val="0"/>
      <w:marBottom w:val="0"/>
      <w:divBdr>
        <w:top w:val="none" w:sz="0" w:space="0" w:color="auto"/>
        <w:left w:val="none" w:sz="0" w:space="0" w:color="auto"/>
        <w:bottom w:val="none" w:sz="0" w:space="0" w:color="auto"/>
        <w:right w:val="none" w:sz="0" w:space="0" w:color="auto"/>
      </w:divBdr>
    </w:div>
    <w:div w:id="2828533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9987404">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71088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1413093">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866341">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8571518">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9106336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6943567">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2502574">
      <w:bodyDiv w:val="1"/>
      <w:marLeft w:val="0"/>
      <w:marRight w:val="0"/>
      <w:marTop w:val="0"/>
      <w:marBottom w:val="0"/>
      <w:divBdr>
        <w:top w:val="none" w:sz="0" w:space="0" w:color="auto"/>
        <w:left w:val="none" w:sz="0" w:space="0" w:color="auto"/>
        <w:bottom w:val="none" w:sz="0" w:space="0" w:color="auto"/>
        <w:right w:val="none" w:sz="0" w:space="0" w:color="auto"/>
      </w:divBdr>
      <w:divsChild>
        <w:div w:id="1684352983">
          <w:marLeft w:val="1134"/>
          <w:marRight w:val="899"/>
          <w:marTop w:val="0"/>
          <w:marBottom w:val="101"/>
          <w:divBdr>
            <w:top w:val="none" w:sz="0" w:space="0" w:color="auto"/>
            <w:left w:val="none" w:sz="0" w:space="0" w:color="auto"/>
            <w:bottom w:val="none" w:sz="0" w:space="0" w:color="auto"/>
            <w:right w:val="none" w:sz="0" w:space="0" w:color="auto"/>
          </w:divBdr>
        </w:div>
        <w:div w:id="1455976162">
          <w:marLeft w:val="0"/>
          <w:marRight w:val="0"/>
          <w:marTop w:val="0"/>
          <w:marBottom w:val="101"/>
          <w:divBdr>
            <w:top w:val="none" w:sz="0" w:space="0" w:color="auto"/>
            <w:left w:val="none" w:sz="0" w:space="0" w:color="auto"/>
            <w:bottom w:val="none" w:sz="0" w:space="0" w:color="auto"/>
            <w:right w:val="none" w:sz="0" w:space="0" w:color="auto"/>
          </w:divBdr>
        </w:div>
        <w:div w:id="163134981">
          <w:marLeft w:val="1146"/>
          <w:marRight w:val="0"/>
          <w:marTop w:val="0"/>
          <w:marBottom w:val="101"/>
          <w:divBdr>
            <w:top w:val="none" w:sz="0" w:space="0" w:color="auto"/>
            <w:left w:val="none" w:sz="0" w:space="0" w:color="auto"/>
            <w:bottom w:val="none" w:sz="0" w:space="0" w:color="auto"/>
            <w:right w:val="none" w:sz="0" w:space="0" w:color="auto"/>
          </w:divBdr>
        </w:div>
        <w:div w:id="1859613944">
          <w:marLeft w:val="1146"/>
          <w:marRight w:val="0"/>
          <w:marTop w:val="0"/>
          <w:marBottom w:val="101"/>
          <w:divBdr>
            <w:top w:val="none" w:sz="0" w:space="0" w:color="auto"/>
            <w:left w:val="none" w:sz="0" w:space="0" w:color="auto"/>
            <w:bottom w:val="none" w:sz="0" w:space="0" w:color="auto"/>
            <w:right w:val="none" w:sz="0" w:space="0" w:color="auto"/>
          </w:divBdr>
        </w:div>
        <w:div w:id="183788515">
          <w:marLeft w:val="1146"/>
          <w:marRight w:val="0"/>
          <w:marTop w:val="0"/>
          <w:marBottom w:val="101"/>
          <w:divBdr>
            <w:top w:val="none" w:sz="0" w:space="0" w:color="auto"/>
            <w:left w:val="none" w:sz="0" w:space="0" w:color="auto"/>
            <w:bottom w:val="none" w:sz="0" w:space="0" w:color="auto"/>
            <w:right w:val="none" w:sz="0" w:space="0" w:color="auto"/>
          </w:divBdr>
        </w:div>
        <w:div w:id="297346710">
          <w:marLeft w:val="0"/>
          <w:marRight w:val="0"/>
          <w:marTop w:val="0"/>
          <w:marBottom w:val="101"/>
          <w:divBdr>
            <w:top w:val="none" w:sz="0" w:space="0" w:color="auto"/>
            <w:left w:val="none" w:sz="0" w:space="0" w:color="auto"/>
            <w:bottom w:val="none" w:sz="0" w:space="0" w:color="auto"/>
            <w:right w:val="none" w:sz="0" w:space="0" w:color="auto"/>
          </w:divBdr>
        </w:div>
        <w:div w:id="1415660165">
          <w:marLeft w:val="0"/>
          <w:marRight w:val="0"/>
          <w:marTop w:val="0"/>
          <w:marBottom w:val="101"/>
          <w:divBdr>
            <w:top w:val="none" w:sz="0" w:space="0" w:color="auto"/>
            <w:left w:val="none" w:sz="0" w:space="0" w:color="auto"/>
            <w:bottom w:val="none" w:sz="0" w:space="0" w:color="auto"/>
            <w:right w:val="none" w:sz="0" w:space="0" w:color="auto"/>
          </w:divBdr>
        </w:div>
        <w:div w:id="295571172">
          <w:marLeft w:val="0"/>
          <w:marRight w:val="0"/>
          <w:marTop w:val="0"/>
          <w:marBottom w:val="101"/>
          <w:divBdr>
            <w:top w:val="none" w:sz="0" w:space="0" w:color="auto"/>
            <w:left w:val="none" w:sz="0" w:space="0" w:color="auto"/>
            <w:bottom w:val="none" w:sz="0" w:space="0" w:color="auto"/>
            <w:right w:val="none" w:sz="0" w:space="0" w:color="auto"/>
          </w:divBdr>
        </w:div>
        <w:div w:id="1163274981">
          <w:marLeft w:val="0"/>
          <w:marRight w:val="0"/>
          <w:marTop w:val="0"/>
          <w:marBottom w:val="101"/>
          <w:divBdr>
            <w:top w:val="none" w:sz="0" w:space="0" w:color="auto"/>
            <w:left w:val="none" w:sz="0" w:space="0" w:color="auto"/>
            <w:bottom w:val="none" w:sz="0" w:space="0" w:color="auto"/>
            <w:right w:val="none" w:sz="0" w:space="0" w:color="auto"/>
          </w:divBdr>
        </w:div>
        <w:div w:id="914164690">
          <w:marLeft w:val="0"/>
          <w:marRight w:val="0"/>
          <w:marTop w:val="0"/>
          <w:marBottom w:val="101"/>
          <w:divBdr>
            <w:top w:val="none" w:sz="0" w:space="0" w:color="auto"/>
            <w:left w:val="none" w:sz="0" w:space="0" w:color="auto"/>
            <w:bottom w:val="none" w:sz="0" w:space="0" w:color="auto"/>
            <w:right w:val="none" w:sz="0" w:space="0" w:color="auto"/>
          </w:divBdr>
        </w:div>
        <w:div w:id="218129264">
          <w:marLeft w:val="0"/>
          <w:marRight w:val="0"/>
          <w:marTop w:val="0"/>
          <w:marBottom w:val="101"/>
          <w:divBdr>
            <w:top w:val="none" w:sz="0" w:space="0" w:color="auto"/>
            <w:left w:val="none" w:sz="0" w:space="0" w:color="auto"/>
            <w:bottom w:val="none" w:sz="0" w:space="0" w:color="auto"/>
            <w:right w:val="none" w:sz="0" w:space="0" w:color="auto"/>
          </w:divBdr>
        </w:div>
        <w:div w:id="1510146394">
          <w:marLeft w:val="0"/>
          <w:marRight w:val="0"/>
          <w:marTop w:val="0"/>
          <w:marBottom w:val="101"/>
          <w:divBdr>
            <w:top w:val="none" w:sz="0" w:space="0" w:color="auto"/>
            <w:left w:val="none" w:sz="0" w:space="0" w:color="auto"/>
            <w:bottom w:val="none" w:sz="0" w:space="0" w:color="auto"/>
            <w:right w:val="none" w:sz="0" w:space="0" w:color="auto"/>
          </w:divBdr>
        </w:div>
        <w:div w:id="1372457509">
          <w:marLeft w:val="0"/>
          <w:marRight w:val="0"/>
          <w:marTop w:val="0"/>
          <w:marBottom w:val="101"/>
          <w:divBdr>
            <w:top w:val="none" w:sz="0" w:space="0" w:color="auto"/>
            <w:left w:val="none" w:sz="0" w:space="0" w:color="auto"/>
            <w:bottom w:val="none" w:sz="0" w:space="0" w:color="auto"/>
            <w:right w:val="none" w:sz="0" w:space="0" w:color="auto"/>
          </w:divBdr>
        </w:div>
        <w:div w:id="688332640">
          <w:marLeft w:val="0"/>
          <w:marRight w:val="0"/>
          <w:marTop w:val="0"/>
          <w:marBottom w:val="101"/>
          <w:divBdr>
            <w:top w:val="none" w:sz="0" w:space="0" w:color="auto"/>
            <w:left w:val="none" w:sz="0" w:space="0" w:color="auto"/>
            <w:bottom w:val="none" w:sz="0" w:space="0" w:color="auto"/>
            <w:right w:val="none" w:sz="0" w:space="0" w:color="auto"/>
          </w:divBdr>
        </w:div>
        <w:div w:id="709719845">
          <w:marLeft w:val="0"/>
          <w:marRight w:val="0"/>
          <w:marTop w:val="0"/>
          <w:marBottom w:val="101"/>
          <w:divBdr>
            <w:top w:val="none" w:sz="0" w:space="0" w:color="auto"/>
            <w:left w:val="none" w:sz="0" w:space="0" w:color="auto"/>
            <w:bottom w:val="none" w:sz="0" w:space="0" w:color="auto"/>
            <w:right w:val="none" w:sz="0" w:space="0" w:color="auto"/>
          </w:divBdr>
        </w:div>
        <w:div w:id="1862426395">
          <w:marLeft w:val="0"/>
          <w:marRight w:val="0"/>
          <w:marTop w:val="0"/>
          <w:marBottom w:val="101"/>
          <w:divBdr>
            <w:top w:val="none" w:sz="0" w:space="0" w:color="auto"/>
            <w:left w:val="none" w:sz="0" w:space="0" w:color="auto"/>
            <w:bottom w:val="none" w:sz="0" w:space="0" w:color="auto"/>
            <w:right w:val="none" w:sz="0" w:space="0" w:color="auto"/>
          </w:divBdr>
        </w:div>
        <w:div w:id="885606616">
          <w:marLeft w:val="0"/>
          <w:marRight w:val="899"/>
          <w:marTop w:val="0"/>
          <w:marBottom w:val="101"/>
          <w:divBdr>
            <w:top w:val="none" w:sz="0" w:space="0" w:color="auto"/>
            <w:left w:val="none" w:sz="0" w:space="0" w:color="auto"/>
            <w:bottom w:val="none" w:sz="0" w:space="0" w:color="auto"/>
            <w:right w:val="none" w:sz="0" w:space="0" w:color="auto"/>
          </w:divBdr>
        </w:div>
        <w:div w:id="774373458">
          <w:marLeft w:val="1701"/>
          <w:marRight w:val="899"/>
          <w:marTop w:val="0"/>
          <w:marBottom w:val="101"/>
          <w:divBdr>
            <w:top w:val="none" w:sz="0" w:space="0" w:color="auto"/>
            <w:left w:val="none" w:sz="0" w:space="0" w:color="auto"/>
            <w:bottom w:val="none" w:sz="0" w:space="0" w:color="auto"/>
            <w:right w:val="none" w:sz="0" w:space="0" w:color="auto"/>
          </w:divBdr>
        </w:div>
        <w:div w:id="1579289374">
          <w:marLeft w:val="1701"/>
          <w:marRight w:val="899"/>
          <w:marTop w:val="0"/>
          <w:marBottom w:val="101"/>
          <w:divBdr>
            <w:top w:val="none" w:sz="0" w:space="0" w:color="auto"/>
            <w:left w:val="none" w:sz="0" w:space="0" w:color="auto"/>
            <w:bottom w:val="none" w:sz="0" w:space="0" w:color="auto"/>
            <w:right w:val="none" w:sz="0" w:space="0" w:color="auto"/>
          </w:divBdr>
        </w:div>
        <w:div w:id="199829189">
          <w:marLeft w:val="1701"/>
          <w:marRight w:val="899"/>
          <w:marTop w:val="0"/>
          <w:marBottom w:val="101"/>
          <w:divBdr>
            <w:top w:val="none" w:sz="0" w:space="0" w:color="auto"/>
            <w:left w:val="none" w:sz="0" w:space="0" w:color="auto"/>
            <w:bottom w:val="none" w:sz="0" w:space="0" w:color="auto"/>
            <w:right w:val="none" w:sz="0" w:space="0" w:color="auto"/>
          </w:divBdr>
        </w:div>
        <w:div w:id="1825076392">
          <w:marLeft w:val="1701"/>
          <w:marRight w:val="899"/>
          <w:marTop w:val="0"/>
          <w:marBottom w:val="101"/>
          <w:divBdr>
            <w:top w:val="none" w:sz="0" w:space="0" w:color="auto"/>
            <w:left w:val="none" w:sz="0" w:space="0" w:color="auto"/>
            <w:bottom w:val="none" w:sz="0" w:space="0" w:color="auto"/>
            <w:right w:val="none" w:sz="0" w:space="0" w:color="auto"/>
          </w:divBdr>
        </w:div>
        <w:div w:id="2082408649">
          <w:marLeft w:val="1701"/>
          <w:marRight w:val="899"/>
          <w:marTop w:val="0"/>
          <w:marBottom w:val="101"/>
          <w:divBdr>
            <w:top w:val="none" w:sz="0" w:space="0" w:color="auto"/>
            <w:left w:val="none" w:sz="0" w:space="0" w:color="auto"/>
            <w:bottom w:val="none" w:sz="0" w:space="0" w:color="auto"/>
            <w:right w:val="none" w:sz="0" w:space="0" w:color="auto"/>
          </w:divBdr>
        </w:div>
        <w:div w:id="543062455">
          <w:marLeft w:val="1701"/>
          <w:marRight w:val="899"/>
          <w:marTop w:val="0"/>
          <w:marBottom w:val="101"/>
          <w:divBdr>
            <w:top w:val="none" w:sz="0" w:space="0" w:color="auto"/>
            <w:left w:val="none" w:sz="0" w:space="0" w:color="auto"/>
            <w:bottom w:val="none" w:sz="0" w:space="0" w:color="auto"/>
            <w:right w:val="none" w:sz="0" w:space="0" w:color="auto"/>
          </w:divBdr>
        </w:div>
        <w:div w:id="150295346">
          <w:marLeft w:val="1701"/>
          <w:marRight w:val="899"/>
          <w:marTop w:val="0"/>
          <w:marBottom w:val="101"/>
          <w:divBdr>
            <w:top w:val="none" w:sz="0" w:space="0" w:color="auto"/>
            <w:left w:val="none" w:sz="0" w:space="0" w:color="auto"/>
            <w:bottom w:val="none" w:sz="0" w:space="0" w:color="auto"/>
            <w:right w:val="none" w:sz="0" w:space="0" w:color="auto"/>
          </w:divBdr>
        </w:div>
        <w:div w:id="974986704">
          <w:marLeft w:val="567"/>
          <w:marRight w:val="899"/>
          <w:marTop w:val="0"/>
          <w:marBottom w:val="101"/>
          <w:divBdr>
            <w:top w:val="none" w:sz="0" w:space="0" w:color="auto"/>
            <w:left w:val="none" w:sz="0" w:space="0" w:color="auto"/>
            <w:bottom w:val="none" w:sz="0" w:space="0" w:color="auto"/>
            <w:right w:val="none" w:sz="0" w:space="0" w:color="auto"/>
          </w:divBdr>
        </w:div>
        <w:div w:id="951207649">
          <w:marLeft w:val="1701"/>
          <w:marRight w:val="899"/>
          <w:marTop w:val="0"/>
          <w:marBottom w:val="101"/>
          <w:divBdr>
            <w:top w:val="none" w:sz="0" w:space="0" w:color="auto"/>
            <w:left w:val="none" w:sz="0" w:space="0" w:color="auto"/>
            <w:bottom w:val="none" w:sz="0" w:space="0" w:color="auto"/>
            <w:right w:val="none" w:sz="0" w:space="0" w:color="auto"/>
          </w:divBdr>
        </w:div>
        <w:div w:id="1016420074">
          <w:marLeft w:val="1701"/>
          <w:marRight w:val="899"/>
          <w:marTop w:val="0"/>
          <w:marBottom w:val="101"/>
          <w:divBdr>
            <w:top w:val="none" w:sz="0" w:space="0" w:color="auto"/>
            <w:left w:val="none" w:sz="0" w:space="0" w:color="auto"/>
            <w:bottom w:val="none" w:sz="0" w:space="0" w:color="auto"/>
            <w:right w:val="none" w:sz="0" w:space="0" w:color="auto"/>
          </w:divBdr>
        </w:div>
        <w:div w:id="41830391">
          <w:marLeft w:val="1701"/>
          <w:marRight w:val="899"/>
          <w:marTop w:val="0"/>
          <w:marBottom w:val="101"/>
          <w:divBdr>
            <w:top w:val="none" w:sz="0" w:space="0" w:color="auto"/>
            <w:left w:val="none" w:sz="0" w:space="0" w:color="auto"/>
            <w:bottom w:val="none" w:sz="0" w:space="0" w:color="auto"/>
            <w:right w:val="none" w:sz="0" w:space="0" w:color="auto"/>
          </w:divBdr>
        </w:div>
        <w:div w:id="1688408832">
          <w:marLeft w:val="1701"/>
          <w:marRight w:val="899"/>
          <w:marTop w:val="0"/>
          <w:marBottom w:val="101"/>
          <w:divBdr>
            <w:top w:val="none" w:sz="0" w:space="0" w:color="auto"/>
            <w:left w:val="none" w:sz="0" w:space="0" w:color="auto"/>
            <w:bottom w:val="none" w:sz="0" w:space="0" w:color="auto"/>
            <w:right w:val="none" w:sz="0" w:space="0" w:color="auto"/>
          </w:divBdr>
        </w:div>
        <w:div w:id="1699887041">
          <w:marLeft w:val="1701"/>
          <w:marRight w:val="893"/>
          <w:marTop w:val="0"/>
          <w:marBottom w:val="92"/>
          <w:divBdr>
            <w:top w:val="none" w:sz="0" w:space="0" w:color="auto"/>
            <w:left w:val="none" w:sz="0" w:space="0" w:color="auto"/>
            <w:bottom w:val="none" w:sz="0" w:space="0" w:color="auto"/>
            <w:right w:val="none" w:sz="0" w:space="0" w:color="auto"/>
          </w:divBdr>
        </w:div>
        <w:div w:id="1882940370">
          <w:marLeft w:val="1701"/>
          <w:marRight w:val="893"/>
          <w:marTop w:val="0"/>
          <w:marBottom w:val="92"/>
          <w:divBdr>
            <w:top w:val="none" w:sz="0" w:space="0" w:color="auto"/>
            <w:left w:val="none" w:sz="0" w:space="0" w:color="auto"/>
            <w:bottom w:val="none" w:sz="0" w:space="0" w:color="auto"/>
            <w:right w:val="none" w:sz="0" w:space="0" w:color="auto"/>
          </w:divBdr>
        </w:div>
        <w:div w:id="313679798">
          <w:marLeft w:val="1701"/>
          <w:marRight w:val="893"/>
          <w:marTop w:val="0"/>
          <w:marBottom w:val="92"/>
          <w:divBdr>
            <w:top w:val="none" w:sz="0" w:space="0" w:color="auto"/>
            <w:left w:val="none" w:sz="0" w:space="0" w:color="auto"/>
            <w:bottom w:val="none" w:sz="0" w:space="0" w:color="auto"/>
            <w:right w:val="none" w:sz="0" w:space="0" w:color="auto"/>
          </w:divBdr>
        </w:div>
        <w:div w:id="1731490286">
          <w:marLeft w:val="1701"/>
          <w:marRight w:val="893"/>
          <w:marTop w:val="0"/>
          <w:marBottom w:val="92"/>
          <w:divBdr>
            <w:top w:val="none" w:sz="0" w:space="0" w:color="auto"/>
            <w:left w:val="none" w:sz="0" w:space="0" w:color="auto"/>
            <w:bottom w:val="none" w:sz="0" w:space="0" w:color="auto"/>
            <w:right w:val="none" w:sz="0" w:space="0" w:color="auto"/>
          </w:divBdr>
        </w:div>
        <w:div w:id="1886409096">
          <w:marLeft w:val="1701"/>
          <w:marRight w:val="893"/>
          <w:marTop w:val="0"/>
          <w:marBottom w:val="92"/>
          <w:divBdr>
            <w:top w:val="none" w:sz="0" w:space="0" w:color="auto"/>
            <w:left w:val="none" w:sz="0" w:space="0" w:color="auto"/>
            <w:bottom w:val="none" w:sz="0" w:space="0" w:color="auto"/>
            <w:right w:val="none" w:sz="0" w:space="0" w:color="auto"/>
          </w:divBdr>
        </w:div>
        <w:div w:id="2080010548">
          <w:marLeft w:val="1701"/>
          <w:marRight w:val="893"/>
          <w:marTop w:val="0"/>
          <w:marBottom w:val="92"/>
          <w:divBdr>
            <w:top w:val="none" w:sz="0" w:space="0" w:color="auto"/>
            <w:left w:val="none" w:sz="0" w:space="0" w:color="auto"/>
            <w:bottom w:val="none" w:sz="0" w:space="0" w:color="auto"/>
            <w:right w:val="none" w:sz="0" w:space="0" w:color="auto"/>
          </w:divBdr>
        </w:div>
        <w:div w:id="1924870565">
          <w:marLeft w:val="1701"/>
          <w:marRight w:val="893"/>
          <w:marTop w:val="0"/>
          <w:marBottom w:val="92"/>
          <w:divBdr>
            <w:top w:val="none" w:sz="0" w:space="0" w:color="auto"/>
            <w:left w:val="none" w:sz="0" w:space="0" w:color="auto"/>
            <w:bottom w:val="none" w:sz="0" w:space="0" w:color="auto"/>
            <w:right w:val="none" w:sz="0" w:space="0" w:color="auto"/>
          </w:divBdr>
        </w:div>
        <w:div w:id="620188061">
          <w:marLeft w:val="1701"/>
          <w:marRight w:val="893"/>
          <w:marTop w:val="0"/>
          <w:marBottom w:val="92"/>
          <w:divBdr>
            <w:top w:val="none" w:sz="0" w:space="0" w:color="auto"/>
            <w:left w:val="none" w:sz="0" w:space="0" w:color="auto"/>
            <w:bottom w:val="none" w:sz="0" w:space="0" w:color="auto"/>
            <w:right w:val="none" w:sz="0" w:space="0" w:color="auto"/>
          </w:divBdr>
        </w:div>
        <w:div w:id="87891853">
          <w:marLeft w:val="1701"/>
          <w:marRight w:val="893"/>
          <w:marTop w:val="0"/>
          <w:marBottom w:val="92"/>
          <w:divBdr>
            <w:top w:val="none" w:sz="0" w:space="0" w:color="auto"/>
            <w:left w:val="none" w:sz="0" w:space="0" w:color="auto"/>
            <w:bottom w:val="none" w:sz="0" w:space="0" w:color="auto"/>
            <w:right w:val="none" w:sz="0" w:space="0" w:color="auto"/>
          </w:divBdr>
        </w:div>
        <w:div w:id="2075347396">
          <w:marLeft w:val="1701"/>
          <w:marRight w:val="893"/>
          <w:marTop w:val="0"/>
          <w:marBottom w:val="92"/>
          <w:divBdr>
            <w:top w:val="none" w:sz="0" w:space="0" w:color="auto"/>
            <w:left w:val="none" w:sz="0" w:space="0" w:color="auto"/>
            <w:bottom w:val="none" w:sz="0" w:space="0" w:color="auto"/>
            <w:right w:val="none" w:sz="0" w:space="0" w:color="auto"/>
          </w:divBdr>
        </w:div>
        <w:div w:id="237177330">
          <w:marLeft w:val="0"/>
          <w:marRight w:val="893"/>
          <w:marTop w:val="0"/>
          <w:marBottom w:val="92"/>
          <w:divBdr>
            <w:top w:val="none" w:sz="0" w:space="0" w:color="auto"/>
            <w:left w:val="none" w:sz="0" w:space="0" w:color="auto"/>
            <w:bottom w:val="none" w:sz="0" w:space="0" w:color="auto"/>
            <w:right w:val="none" w:sz="0" w:space="0" w:color="auto"/>
          </w:divBdr>
        </w:div>
        <w:div w:id="212696424">
          <w:marLeft w:val="1701"/>
          <w:marRight w:val="893"/>
          <w:marTop w:val="0"/>
          <w:marBottom w:val="92"/>
          <w:divBdr>
            <w:top w:val="none" w:sz="0" w:space="0" w:color="auto"/>
            <w:left w:val="none" w:sz="0" w:space="0" w:color="auto"/>
            <w:bottom w:val="none" w:sz="0" w:space="0" w:color="auto"/>
            <w:right w:val="none" w:sz="0" w:space="0" w:color="auto"/>
          </w:divBdr>
        </w:div>
        <w:div w:id="819006253">
          <w:marLeft w:val="1701"/>
          <w:marRight w:val="893"/>
          <w:marTop w:val="0"/>
          <w:marBottom w:val="92"/>
          <w:divBdr>
            <w:top w:val="none" w:sz="0" w:space="0" w:color="auto"/>
            <w:left w:val="none" w:sz="0" w:space="0" w:color="auto"/>
            <w:bottom w:val="none" w:sz="0" w:space="0" w:color="auto"/>
            <w:right w:val="none" w:sz="0" w:space="0" w:color="auto"/>
          </w:divBdr>
        </w:div>
        <w:div w:id="1018577102">
          <w:marLeft w:val="1701"/>
          <w:marRight w:val="893"/>
          <w:marTop w:val="0"/>
          <w:marBottom w:val="92"/>
          <w:divBdr>
            <w:top w:val="none" w:sz="0" w:space="0" w:color="auto"/>
            <w:left w:val="none" w:sz="0" w:space="0" w:color="auto"/>
            <w:bottom w:val="none" w:sz="0" w:space="0" w:color="auto"/>
            <w:right w:val="none" w:sz="0" w:space="0" w:color="auto"/>
          </w:divBdr>
        </w:div>
        <w:div w:id="1105736432">
          <w:marLeft w:val="0"/>
          <w:marRight w:val="893"/>
          <w:marTop w:val="0"/>
          <w:marBottom w:val="92"/>
          <w:divBdr>
            <w:top w:val="none" w:sz="0" w:space="0" w:color="auto"/>
            <w:left w:val="none" w:sz="0" w:space="0" w:color="auto"/>
            <w:bottom w:val="none" w:sz="0" w:space="0" w:color="auto"/>
            <w:right w:val="none" w:sz="0" w:space="0" w:color="auto"/>
          </w:divBdr>
        </w:div>
        <w:div w:id="1050961694">
          <w:marLeft w:val="1701"/>
          <w:marRight w:val="893"/>
          <w:marTop w:val="0"/>
          <w:marBottom w:val="92"/>
          <w:divBdr>
            <w:top w:val="none" w:sz="0" w:space="0" w:color="auto"/>
            <w:left w:val="none" w:sz="0" w:space="0" w:color="auto"/>
            <w:bottom w:val="none" w:sz="0" w:space="0" w:color="auto"/>
            <w:right w:val="none" w:sz="0" w:space="0" w:color="auto"/>
          </w:divBdr>
        </w:div>
        <w:div w:id="69695210">
          <w:marLeft w:val="1701"/>
          <w:marRight w:val="893"/>
          <w:marTop w:val="0"/>
          <w:marBottom w:val="92"/>
          <w:divBdr>
            <w:top w:val="none" w:sz="0" w:space="0" w:color="auto"/>
            <w:left w:val="none" w:sz="0" w:space="0" w:color="auto"/>
            <w:bottom w:val="none" w:sz="0" w:space="0" w:color="auto"/>
            <w:right w:val="none" w:sz="0" w:space="0" w:color="auto"/>
          </w:divBdr>
        </w:div>
        <w:div w:id="738095641">
          <w:marLeft w:val="1701"/>
          <w:marRight w:val="893"/>
          <w:marTop w:val="0"/>
          <w:marBottom w:val="92"/>
          <w:divBdr>
            <w:top w:val="none" w:sz="0" w:space="0" w:color="auto"/>
            <w:left w:val="none" w:sz="0" w:space="0" w:color="auto"/>
            <w:bottom w:val="none" w:sz="0" w:space="0" w:color="auto"/>
            <w:right w:val="none" w:sz="0" w:space="0" w:color="auto"/>
          </w:divBdr>
        </w:div>
        <w:div w:id="1611349681">
          <w:marLeft w:val="0"/>
          <w:marRight w:val="899"/>
          <w:marTop w:val="0"/>
          <w:marBottom w:val="101"/>
          <w:divBdr>
            <w:top w:val="none" w:sz="0" w:space="0" w:color="auto"/>
            <w:left w:val="none" w:sz="0" w:space="0" w:color="auto"/>
            <w:bottom w:val="none" w:sz="0" w:space="0" w:color="auto"/>
            <w:right w:val="none" w:sz="0" w:space="0" w:color="auto"/>
          </w:divBdr>
        </w:div>
        <w:div w:id="768428306">
          <w:marLeft w:val="1701"/>
          <w:marRight w:val="899"/>
          <w:marTop w:val="0"/>
          <w:marBottom w:val="101"/>
          <w:divBdr>
            <w:top w:val="none" w:sz="0" w:space="0" w:color="auto"/>
            <w:left w:val="none" w:sz="0" w:space="0" w:color="auto"/>
            <w:bottom w:val="none" w:sz="0" w:space="0" w:color="auto"/>
            <w:right w:val="none" w:sz="0" w:space="0" w:color="auto"/>
          </w:divBdr>
        </w:div>
        <w:div w:id="1601331687">
          <w:marLeft w:val="1701"/>
          <w:marRight w:val="899"/>
          <w:marTop w:val="0"/>
          <w:marBottom w:val="101"/>
          <w:divBdr>
            <w:top w:val="none" w:sz="0" w:space="0" w:color="auto"/>
            <w:left w:val="none" w:sz="0" w:space="0" w:color="auto"/>
            <w:bottom w:val="none" w:sz="0" w:space="0" w:color="auto"/>
            <w:right w:val="none" w:sz="0" w:space="0" w:color="auto"/>
          </w:divBdr>
        </w:div>
        <w:div w:id="248733081">
          <w:marLeft w:val="0"/>
          <w:marRight w:val="0"/>
          <w:marTop w:val="0"/>
          <w:marBottom w:val="101"/>
          <w:divBdr>
            <w:top w:val="none" w:sz="0" w:space="0" w:color="auto"/>
            <w:left w:val="none" w:sz="0" w:space="0" w:color="auto"/>
            <w:bottom w:val="none" w:sz="0" w:space="0" w:color="auto"/>
            <w:right w:val="none" w:sz="0" w:space="0" w:color="auto"/>
          </w:divBdr>
        </w:div>
        <w:div w:id="1758555332">
          <w:marLeft w:val="0"/>
          <w:marRight w:val="0"/>
          <w:marTop w:val="0"/>
          <w:marBottom w:val="101"/>
          <w:divBdr>
            <w:top w:val="none" w:sz="0" w:space="0" w:color="auto"/>
            <w:left w:val="none" w:sz="0" w:space="0" w:color="auto"/>
            <w:bottom w:val="none" w:sz="0" w:space="0" w:color="auto"/>
            <w:right w:val="none" w:sz="0" w:space="0" w:color="auto"/>
          </w:divBdr>
        </w:div>
        <w:div w:id="1036152302">
          <w:marLeft w:val="0"/>
          <w:marRight w:val="0"/>
          <w:marTop w:val="0"/>
          <w:marBottom w:val="101"/>
          <w:divBdr>
            <w:top w:val="none" w:sz="0" w:space="0" w:color="auto"/>
            <w:left w:val="none" w:sz="0" w:space="0" w:color="auto"/>
            <w:bottom w:val="none" w:sz="0" w:space="0" w:color="auto"/>
            <w:right w:val="none" w:sz="0" w:space="0" w:color="auto"/>
          </w:divBdr>
        </w:div>
        <w:div w:id="1938562871">
          <w:marLeft w:val="0"/>
          <w:marRight w:val="0"/>
          <w:marTop w:val="0"/>
          <w:marBottom w:val="101"/>
          <w:divBdr>
            <w:top w:val="none" w:sz="0" w:space="0" w:color="auto"/>
            <w:left w:val="none" w:sz="0" w:space="0" w:color="auto"/>
            <w:bottom w:val="none" w:sz="0" w:space="0" w:color="auto"/>
            <w:right w:val="none" w:sz="0" w:space="0" w:color="auto"/>
          </w:divBdr>
        </w:div>
        <w:div w:id="863620">
          <w:marLeft w:val="0"/>
          <w:marRight w:val="0"/>
          <w:marTop w:val="0"/>
          <w:marBottom w:val="101"/>
          <w:divBdr>
            <w:top w:val="none" w:sz="0" w:space="0" w:color="auto"/>
            <w:left w:val="none" w:sz="0" w:space="0" w:color="auto"/>
            <w:bottom w:val="none" w:sz="0" w:space="0" w:color="auto"/>
            <w:right w:val="none" w:sz="0" w:space="0" w:color="auto"/>
          </w:divBdr>
        </w:div>
        <w:div w:id="999700256">
          <w:marLeft w:val="0"/>
          <w:marRight w:val="0"/>
          <w:marTop w:val="0"/>
          <w:marBottom w:val="101"/>
          <w:divBdr>
            <w:top w:val="none" w:sz="0" w:space="0" w:color="auto"/>
            <w:left w:val="none" w:sz="0" w:space="0" w:color="auto"/>
            <w:bottom w:val="none" w:sz="0" w:space="0" w:color="auto"/>
            <w:right w:val="none" w:sz="0" w:space="0" w:color="auto"/>
          </w:divBdr>
        </w:div>
        <w:div w:id="1845821837">
          <w:marLeft w:val="0"/>
          <w:marRight w:val="0"/>
          <w:marTop w:val="0"/>
          <w:marBottom w:val="101"/>
          <w:divBdr>
            <w:top w:val="none" w:sz="0" w:space="0" w:color="auto"/>
            <w:left w:val="none" w:sz="0" w:space="0" w:color="auto"/>
            <w:bottom w:val="none" w:sz="0" w:space="0" w:color="auto"/>
            <w:right w:val="none" w:sz="0" w:space="0" w:color="auto"/>
          </w:divBdr>
        </w:div>
        <w:div w:id="119880213">
          <w:marLeft w:val="0"/>
          <w:marRight w:val="0"/>
          <w:marTop w:val="0"/>
          <w:marBottom w:val="101"/>
          <w:divBdr>
            <w:top w:val="none" w:sz="0" w:space="0" w:color="auto"/>
            <w:left w:val="none" w:sz="0" w:space="0" w:color="auto"/>
            <w:bottom w:val="none" w:sz="0" w:space="0" w:color="auto"/>
            <w:right w:val="none" w:sz="0" w:space="0" w:color="auto"/>
          </w:divBdr>
        </w:div>
        <w:div w:id="1110852134">
          <w:marLeft w:val="0"/>
          <w:marRight w:val="0"/>
          <w:marTop w:val="0"/>
          <w:marBottom w:val="101"/>
          <w:divBdr>
            <w:top w:val="none" w:sz="0" w:space="0" w:color="auto"/>
            <w:left w:val="none" w:sz="0" w:space="0" w:color="auto"/>
            <w:bottom w:val="none" w:sz="0" w:space="0" w:color="auto"/>
            <w:right w:val="none" w:sz="0" w:space="0" w:color="auto"/>
          </w:divBdr>
        </w:div>
        <w:div w:id="1513914191">
          <w:marLeft w:val="0"/>
          <w:marRight w:val="0"/>
          <w:marTop w:val="0"/>
          <w:marBottom w:val="101"/>
          <w:divBdr>
            <w:top w:val="none" w:sz="0" w:space="0" w:color="auto"/>
            <w:left w:val="none" w:sz="0" w:space="0" w:color="auto"/>
            <w:bottom w:val="none" w:sz="0" w:space="0" w:color="auto"/>
            <w:right w:val="none" w:sz="0" w:space="0" w:color="auto"/>
          </w:divBdr>
        </w:div>
        <w:div w:id="727654623">
          <w:marLeft w:val="0"/>
          <w:marRight w:val="0"/>
          <w:marTop w:val="0"/>
          <w:marBottom w:val="101"/>
          <w:divBdr>
            <w:top w:val="none" w:sz="0" w:space="0" w:color="auto"/>
            <w:left w:val="none" w:sz="0" w:space="0" w:color="auto"/>
            <w:bottom w:val="none" w:sz="0" w:space="0" w:color="auto"/>
            <w:right w:val="none" w:sz="0" w:space="0" w:color="auto"/>
          </w:divBdr>
        </w:div>
        <w:div w:id="780614438">
          <w:marLeft w:val="0"/>
          <w:marRight w:val="0"/>
          <w:marTop w:val="0"/>
          <w:marBottom w:val="101"/>
          <w:divBdr>
            <w:top w:val="none" w:sz="0" w:space="0" w:color="auto"/>
            <w:left w:val="none" w:sz="0" w:space="0" w:color="auto"/>
            <w:bottom w:val="none" w:sz="0" w:space="0" w:color="auto"/>
            <w:right w:val="none" w:sz="0" w:space="0" w:color="auto"/>
          </w:divBdr>
        </w:div>
        <w:div w:id="1093626565">
          <w:marLeft w:val="0"/>
          <w:marRight w:val="0"/>
          <w:marTop w:val="0"/>
          <w:marBottom w:val="101"/>
          <w:divBdr>
            <w:top w:val="none" w:sz="0" w:space="0" w:color="auto"/>
            <w:left w:val="none" w:sz="0" w:space="0" w:color="auto"/>
            <w:bottom w:val="none" w:sz="0" w:space="0" w:color="auto"/>
            <w:right w:val="none" w:sz="0" w:space="0" w:color="auto"/>
          </w:divBdr>
        </w:div>
        <w:div w:id="707296767">
          <w:marLeft w:val="0"/>
          <w:marRight w:val="0"/>
          <w:marTop w:val="0"/>
          <w:marBottom w:val="101"/>
          <w:divBdr>
            <w:top w:val="none" w:sz="0" w:space="0" w:color="auto"/>
            <w:left w:val="none" w:sz="0" w:space="0" w:color="auto"/>
            <w:bottom w:val="none" w:sz="0" w:space="0" w:color="auto"/>
            <w:right w:val="none" w:sz="0" w:space="0" w:color="auto"/>
          </w:divBdr>
        </w:div>
        <w:div w:id="1157452071">
          <w:marLeft w:val="0"/>
          <w:marRight w:val="0"/>
          <w:marTop w:val="0"/>
          <w:marBottom w:val="101"/>
          <w:divBdr>
            <w:top w:val="none" w:sz="0" w:space="0" w:color="auto"/>
            <w:left w:val="none" w:sz="0" w:space="0" w:color="auto"/>
            <w:bottom w:val="none" w:sz="0" w:space="0" w:color="auto"/>
            <w:right w:val="none" w:sz="0" w:space="0" w:color="auto"/>
          </w:divBdr>
        </w:div>
        <w:div w:id="1743212841">
          <w:marLeft w:val="0"/>
          <w:marRight w:val="0"/>
          <w:marTop w:val="0"/>
          <w:marBottom w:val="101"/>
          <w:divBdr>
            <w:top w:val="none" w:sz="0" w:space="0" w:color="auto"/>
            <w:left w:val="none" w:sz="0" w:space="0" w:color="auto"/>
            <w:bottom w:val="none" w:sz="0" w:space="0" w:color="auto"/>
            <w:right w:val="none" w:sz="0" w:space="0" w:color="auto"/>
          </w:divBdr>
        </w:div>
        <w:div w:id="864637234">
          <w:marLeft w:val="0"/>
          <w:marRight w:val="0"/>
          <w:marTop w:val="0"/>
          <w:marBottom w:val="101"/>
          <w:divBdr>
            <w:top w:val="none" w:sz="0" w:space="0" w:color="auto"/>
            <w:left w:val="none" w:sz="0" w:space="0" w:color="auto"/>
            <w:bottom w:val="none" w:sz="0" w:space="0" w:color="auto"/>
            <w:right w:val="none" w:sz="0" w:space="0" w:color="auto"/>
          </w:divBdr>
        </w:div>
        <w:div w:id="401753292">
          <w:marLeft w:val="0"/>
          <w:marRight w:val="0"/>
          <w:marTop w:val="0"/>
          <w:marBottom w:val="101"/>
          <w:divBdr>
            <w:top w:val="none" w:sz="0" w:space="0" w:color="auto"/>
            <w:left w:val="none" w:sz="0" w:space="0" w:color="auto"/>
            <w:bottom w:val="none" w:sz="0" w:space="0" w:color="auto"/>
            <w:right w:val="none" w:sz="0" w:space="0" w:color="auto"/>
          </w:divBdr>
        </w:div>
        <w:div w:id="1602906363">
          <w:marLeft w:val="0"/>
          <w:marRight w:val="0"/>
          <w:marTop w:val="0"/>
          <w:marBottom w:val="101"/>
          <w:divBdr>
            <w:top w:val="none" w:sz="0" w:space="0" w:color="auto"/>
            <w:left w:val="none" w:sz="0" w:space="0" w:color="auto"/>
            <w:bottom w:val="none" w:sz="0" w:space="0" w:color="auto"/>
            <w:right w:val="none" w:sz="0" w:space="0" w:color="auto"/>
          </w:divBdr>
        </w:div>
        <w:div w:id="313028280">
          <w:marLeft w:val="0"/>
          <w:marRight w:val="0"/>
          <w:marTop w:val="0"/>
          <w:marBottom w:val="101"/>
          <w:divBdr>
            <w:top w:val="none" w:sz="0" w:space="0" w:color="auto"/>
            <w:left w:val="none" w:sz="0" w:space="0" w:color="auto"/>
            <w:bottom w:val="none" w:sz="0" w:space="0" w:color="auto"/>
            <w:right w:val="none" w:sz="0" w:space="0" w:color="auto"/>
          </w:divBdr>
        </w:div>
        <w:div w:id="702289801">
          <w:marLeft w:val="0"/>
          <w:marRight w:val="0"/>
          <w:marTop w:val="0"/>
          <w:marBottom w:val="101"/>
          <w:divBdr>
            <w:top w:val="none" w:sz="0" w:space="0" w:color="auto"/>
            <w:left w:val="none" w:sz="0" w:space="0" w:color="auto"/>
            <w:bottom w:val="none" w:sz="0" w:space="0" w:color="auto"/>
            <w:right w:val="none" w:sz="0" w:space="0" w:color="auto"/>
          </w:divBdr>
        </w:div>
        <w:div w:id="664287214">
          <w:marLeft w:val="142"/>
          <w:marRight w:val="0"/>
          <w:marTop w:val="0"/>
          <w:marBottom w:val="101"/>
          <w:divBdr>
            <w:top w:val="none" w:sz="0" w:space="0" w:color="auto"/>
            <w:left w:val="none" w:sz="0" w:space="0" w:color="auto"/>
            <w:bottom w:val="none" w:sz="0" w:space="0" w:color="auto"/>
            <w:right w:val="none" w:sz="0" w:space="0" w:color="auto"/>
          </w:divBdr>
        </w:div>
        <w:div w:id="1028482927">
          <w:marLeft w:val="144"/>
          <w:marRight w:val="0"/>
          <w:marTop w:val="0"/>
          <w:marBottom w:val="101"/>
          <w:divBdr>
            <w:top w:val="none" w:sz="0" w:space="0" w:color="auto"/>
            <w:left w:val="none" w:sz="0" w:space="0" w:color="auto"/>
            <w:bottom w:val="none" w:sz="0" w:space="0" w:color="auto"/>
            <w:right w:val="none" w:sz="0" w:space="0" w:color="auto"/>
          </w:divBdr>
        </w:div>
        <w:div w:id="910846049">
          <w:marLeft w:val="144"/>
          <w:marRight w:val="0"/>
          <w:marTop w:val="0"/>
          <w:marBottom w:val="101"/>
          <w:divBdr>
            <w:top w:val="none" w:sz="0" w:space="0" w:color="auto"/>
            <w:left w:val="none" w:sz="0" w:space="0" w:color="auto"/>
            <w:bottom w:val="none" w:sz="0" w:space="0" w:color="auto"/>
            <w:right w:val="none" w:sz="0" w:space="0" w:color="auto"/>
          </w:divBdr>
        </w:div>
        <w:div w:id="2069454829">
          <w:marLeft w:val="144"/>
          <w:marRight w:val="0"/>
          <w:marTop w:val="0"/>
          <w:marBottom w:val="101"/>
          <w:divBdr>
            <w:top w:val="none" w:sz="0" w:space="0" w:color="auto"/>
            <w:left w:val="none" w:sz="0" w:space="0" w:color="auto"/>
            <w:bottom w:val="none" w:sz="0" w:space="0" w:color="auto"/>
            <w:right w:val="none" w:sz="0" w:space="0" w:color="auto"/>
          </w:divBdr>
        </w:div>
        <w:div w:id="1002129271">
          <w:marLeft w:val="142"/>
          <w:marRight w:val="0"/>
          <w:marTop w:val="0"/>
          <w:marBottom w:val="101"/>
          <w:divBdr>
            <w:top w:val="none" w:sz="0" w:space="0" w:color="auto"/>
            <w:left w:val="none" w:sz="0" w:space="0" w:color="auto"/>
            <w:bottom w:val="none" w:sz="0" w:space="0" w:color="auto"/>
            <w:right w:val="none" w:sz="0" w:space="0" w:color="auto"/>
          </w:divBdr>
        </w:div>
        <w:div w:id="880938172">
          <w:marLeft w:val="0"/>
          <w:marRight w:val="0"/>
          <w:marTop w:val="0"/>
          <w:marBottom w:val="101"/>
          <w:divBdr>
            <w:top w:val="none" w:sz="0" w:space="0" w:color="auto"/>
            <w:left w:val="none" w:sz="0" w:space="0" w:color="auto"/>
            <w:bottom w:val="none" w:sz="0" w:space="0" w:color="auto"/>
            <w:right w:val="none" w:sz="0" w:space="0" w:color="auto"/>
          </w:divBdr>
        </w:div>
        <w:div w:id="373192381">
          <w:marLeft w:val="0"/>
          <w:marRight w:val="0"/>
          <w:marTop w:val="0"/>
          <w:marBottom w:val="101"/>
          <w:divBdr>
            <w:top w:val="none" w:sz="0" w:space="0" w:color="auto"/>
            <w:left w:val="none" w:sz="0" w:space="0" w:color="auto"/>
            <w:bottom w:val="none" w:sz="0" w:space="0" w:color="auto"/>
            <w:right w:val="none" w:sz="0" w:space="0" w:color="auto"/>
          </w:divBdr>
        </w:div>
        <w:div w:id="1408529561">
          <w:marLeft w:val="0"/>
          <w:marRight w:val="0"/>
          <w:marTop w:val="0"/>
          <w:marBottom w:val="101"/>
          <w:divBdr>
            <w:top w:val="none" w:sz="0" w:space="0" w:color="auto"/>
            <w:left w:val="none" w:sz="0" w:space="0" w:color="auto"/>
            <w:bottom w:val="none" w:sz="0" w:space="0" w:color="auto"/>
            <w:right w:val="none" w:sz="0" w:space="0" w:color="auto"/>
          </w:divBdr>
        </w:div>
        <w:div w:id="1223441322">
          <w:marLeft w:val="0"/>
          <w:marRight w:val="0"/>
          <w:marTop w:val="0"/>
          <w:marBottom w:val="101"/>
          <w:divBdr>
            <w:top w:val="none" w:sz="0" w:space="0" w:color="auto"/>
            <w:left w:val="none" w:sz="0" w:space="0" w:color="auto"/>
            <w:bottom w:val="none" w:sz="0" w:space="0" w:color="auto"/>
            <w:right w:val="none" w:sz="0" w:space="0" w:color="auto"/>
          </w:divBdr>
        </w:div>
        <w:div w:id="302663465">
          <w:marLeft w:val="0"/>
          <w:marRight w:val="0"/>
          <w:marTop w:val="0"/>
          <w:marBottom w:val="101"/>
          <w:divBdr>
            <w:top w:val="none" w:sz="0" w:space="0" w:color="auto"/>
            <w:left w:val="none" w:sz="0" w:space="0" w:color="auto"/>
            <w:bottom w:val="none" w:sz="0" w:space="0" w:color="auto"/>
            <w:right w:val="none" w:sz="0" w:space="0" w:color="auto"/>
          </w:divBdr>
        </w:div>
        <w:div w:id="431898278">
          <w:marLeft w:val="0"/>
          <w:marRight w:val="0"/>
          <w:marTop w:val="0"/>
          <w:marBottom w:val="101"/>
          <w:divBdr>
            <w:top w:val="none" w:sz="0" w:space="0" w:color="auto"/>
            <w:left w:val="none" w:sz="0" w:space="0" w:color="auto"/>
            <w:bottom w:val="none" w:sz="0" w:space="0" w:color="auto"/>
            <w:right w:val="none" w:sz="0" w:space="0" w:color="auto"/>
          </w:divBdr>
        </w:div>
        <w:div w:id="310401548">
          <w:marLeft w:val="0"/>
          <w:marRight w:val="0"/>
          <w:marTop w:val="0"/>
          <w:marBottom w:val="101"/>
          <w:divBdr>
            <w:top w:val="none" w:sz="0" w:space="0" w:color="auto"/>
            <w:left w:val="none" w:sz="0" w:space="0" w:color="auto"/>
            <w:bottom w:val="none" w:sz="0" w:space="0" w:color="auto"/>
            <w:right w:val="none" w:sz="0" w:space="0" w:color="auto"/>
          </w:divBdr>
        </w:div>
        <w:div w:id="781612279">
          <w:marLeft w:val="0"/>
          <w:marRight w:val="0"/>
          <w:marTop w:val="0"/>
          <w:marBottom w:val="101"/>
          <w:divBdr>
            <w:top w:val="none" w:sz="0" w:space="0" w:color="auto"/>
            <w:left w:val="none" w:sz="0" w:space="0" w:color="auto"/>
            <w:bottom w:val="none" w:sz="0" w:space="0" w:color="auto"/>
            <w:right w:val="none" w:sz="0" w:space="0" w:color="auto"/>
          </w:divBdr>
        </w:div>
        <w:div w:id="1444492906">
          <w:marLeft w:val="0"/>
          <w:marRight w:val="0"/>
          <w:marTop w:val="0"/>
          <w:marBottom w:val="101"/>
          <w:divBdr>
            <w:top w:val="none" w:sz="0" w:space="0" w:color="auto"/>
            <w:left w:val="none" w:sz="0" w:space="0" w:color="auto"/>
            <w:bottom w:val="none" w:sz="0" w:space="0" w:color="auto"/>
            <w:right w:val="none" w:sz="0" w:space="0" w:color="auto"/>
          </w:divBdr>
        </w:div>
        <w:div w:id="674191728">
          <w:marLeft w:val="0"/>
          <w:marRight w:val="0"/>
          <w:marTop w:val="0"/>
          <w:marBottom w:val="101"/>
          <w:divBdr>
            <w:top w:val="none" w:sz="0" w:space="0" w:color="auto"/>
            <w:left w:val="none" w:sz="0" w:space="0" w:color="auto"/>
            <w:bottom w:val="none" w:sz="0" w:space="0" w:color="auto"/>
            <w:right w:val="none" w:sz="0" w:space="0" w:color="auto"/>
          </w:divBdr>
        </w:div>
        <w:div w:id="869758673">
          <w:marLeft w:val="0"/>
          <w:marRight w:val="0"/>
          <w:marTop w:val="0"/>
          <w:marBottom w:val="101"/>
          <w:divBdr>
            <w:top w:val="none" w:sz="0" w:space="0" w:color="auto"/>
            <w:left w:val="none" w:sz="0" w:space="0" w:color="auto"/>
            <w:bottom w:val="none" w:sz="0" w:space="0" w:color="auto"/>
            <w:right w:val="none" w:sz="0" w:space="0" w:color="auto"/>
          </w:divBdr>
        </w:div>
        <w:div w:id="1319964796">
          <w:marLeft w:val="0"/>
          <w:marRight w:val="0"/>
          <w:marTop w:val="0"/>
          <w:marBottom w:val="101"/>
          <w:divBdr>
            <w:top w:val="none" w:sz="0" w:space="0" w:color="auto"/>
            <w:left w:val="none" w:sz="0" w:space="0" w:color="auto"/>
            <w:bottom w:val="none" w:sz="0" w:space="0" w:color="auto"/>
            <w:right w:val="none" w:sz="0" w:space="0" w:color="auto"/>
          </w:divBdr>
        </w:div>
        <w:div w:id="2113695894">
          <w:marLeft w:val="0"/>
          <w:marRight w:val="0"/>
          <w:marTop w:val="0"/>
          <w:marBottom w:val="101"/>
          <w:divBdr>
            <w:top w:val="none" w:sz="0" w:space="0" w:color="auto"/>
            <w:left w:val="none" w:sz="0" w:space="0" w:color="auto"/>
            <w:bottom w:val="none" w:sz="0" w:space="0" w:color="auto"/>
            <w:right w:val="none" w:sz="0" w:space="0" w:color="auto"/>
          </w:divBdr>
        </w:div>
        <w:div w:id="1267886593">
          <w:marLeft w:val="0"/>
          <w:marRight w:val="0"/>
          <w:marTop w:val="0"/>
          <w:marBottom w:val="101"/>
          <w:divBdr>
            <w:top w:val="none" w:sz="0" w:space="0" w:color="auto"/>
            <w:left w:val="none" w:sz="0" w:space="0" w:color="auto"/>
            <w:bottom w:val="none" w:sz="0" w:space="0" w:color="auto"/>
            <w:right w:val="none" w:sz="0" w:space="0" w:color="auto"/>
          </w:divBdr>
        </w:div>
        <w:div w:id="1479570293">
          <w:marLeft w:val="0"/>
          <w:marRight w:val="0"/>
          <w:marTop w:val="0"/>
          <w:marBottom w:val="101"/>
          <w:divBdr>
            <w:top w:val="none" w:sz="0" w:space="0" w:color="auto"/>
            <w:left w:val="none" w:sz="0" w:space="0" w:color="auto"/>
            <w:bottom w:val="none" w:sz="0" w:space="0" w:color="auto"/>
            <w:right w:val="none" w:sz="0" w:space="0" w:color="auto"/>
          </w:divBdr>
        </w:div>
        <w:div w:id="1807971263">
          <w:marLeft w:val="0"/>
          <w:marRight w:val="0"/>
          <w:marTop w:val="0"/>
          <w:marBottom w:val="101"/>
          <w:divBdr>
            <w:top w:val="none" w:sz="0" w:space="0" w:color="auto"/>
            <w:left w:val="none" w:sz="0" w:space="0" w:color="auto"/>
            <w:bottom w:val="none" w:sz="0" w:space="0" w:color="auto"/>
            <w:right w:val="none" w:sz="0" w:space="0" w:color="auto"/>
          </w:divBdr>
        </w:div>
        <w:div w:id="338124876">
          <w:marLeft w:val="0"/>
          <w:marRight w:val="0"/>
          <w:marTop w:val="0"/>
          <w:marBottom w:val="101"/>
          <w:divBdr>
            <w:top w:val="none" w:sz="0" w:space="0" w:color="auto"/>
            <w:left w:val="none" w:sz="0" w:space="0" w:color="auto"/>
            <w:bottom w:val="none" w:sz="0" w:space="0" w:color="auto"/>
            <w:right w:val="none" w:sz="0" w:space="0" w:color="auto"/>
          </w:divBdr>
        </w:div>
        <w:div w:id="1601909618">
          <w:marLeft w:val="0"/>
          <w:marRight w:val="0"/>
          <w:marTop w:val="0"/>
          <w:marBottom w:val="101"/>
          <w:divBdr>
            <w:top w:val="none" w:sz="0" w:space="0" w:color="auto"/>
            <w:left w:val="none" w:sz="0" w:space="0" w:color="auto"/>
            <w:bottom w:val="none" w:sz="0" w:space="0" w:color="auto"/>
            <w:right w:val="none" w:sz="0" w:space="0" w:color="auto"/>
          </w:divBdr>
        </w:div>
        <w:div w:id="954480681">
          <w:marLeft w:val="0"/>
          <w:marRight w:val="0"/>
          <w:marTop w:val="0"/>
          <w:marBottom w:val="101"/>
          <w:divBdr>
            <w:top w:val="none" w:sz="0" w:space="0" w:color="auto"/>
            <w:left w:val="none" w:sz="0" w:space="0" w:color="auto"/>
            <w:bottom w:val="none" w:sz="0" w:space="0" w:color="auto"/>
            <w:right w:val="none" w:sz="0" w:space="0" w:color="auto"/>
          </w:divBdr>
        </w:div>
        <w:div w:id="284047683">
          <w:marLeft w:val="0"/>
          <w:marRight w:val="0"/>
          <w:marTop w:val="0"/>
          <w:marBottom w:val="101"/>
          <w:divBdr>
            <w:top w:val="none" w:sz="0" w:space="0" w:color="auto"/>
            <w:left w:val="none" w:sz="0" w:space="0" w:color="auto"/>
            <w:bottom w:val="none" w:sz="0" w:space="0" w:color="auto"/>
            <w:right w:val="none" w:sz="0" w:space="0" w:color="auto"/>
          </w:divBdr>
        </w:div>
        <w:div w:id="1527407657">
          <w:marLeft w:val="0"/>
          <w:marRight w:val="0"/>
          <w:marTop w:val="0"/>
          <w:marBottom w:val="101"/>
          <w:divBdr>
            <w:top w:val="none" w:sz="0" w:space="0" w:color="auto"/>
            <w:left w:val="none" w:sz="0" w:space="0" w:color="auto"/>
            <w:bottom w:val="none" w:sz="0" w:space="0" w:color="auto"/>
            <w:right w:val="none" w:sz="0" w:space="0" w:color="auto"/>
          </w:divBdr>
        </w:div>
        <w:div w:id="554511430">
          <w:marLeft w:val="0"/>
          <w:marRight w:val="0"/>
          <w:marTop w:val="0"/>
          <w:marBottom w:val="101"/>
          <w:divBdr>
            <w:top w:val="none" w:sz="0" w:space="0" w:color="auto"/>
            <w:left w:val="none" w:sz="0" w:space="0" w:color="auto"/>
            <w:bottom w:val="none" w:sz="0" w:space="0" w:color="auto"/>
            <w:right w:val="none" w:sz="0" w:space="0" w:color="auto"/>
          </w:divBdr>
        </w:div>
        <w:div w:id="354186712">
          <w:marLeft w:val="0"/>
          <w:marRight w:val="0"/>
          <w:marTop w:val="0"/>
          <w:marBottom w:val="101"/>
          <w:divBdr>
            <w:top w:val="none" w:sz="0" w:space="0" w:color="auto"/>
            <w:left w:val="none" w:sz="0" w:space="0" w:color="auto"/>
            <w:bottom w:val="none" w:sz="0" w:space="0" w:color="auto"/>
            <w:right w:val="none" w:sz="0" w:space="0" w:color="auto"/>
          </w:divBdr>
        </w:div>
        <w:div w:id="396974134">
          <w:marLeft w:val="0"/>
          <w:marRight w:val="0"/>
          <w:marTop w:val="0"/>
          <w:marBottom w:val="101"/>
          <w:divBdr>
            <w:top w:val="none" w:sz="0" w:space="0" w:color="auto"/>
            <w:left w:val="none" w:sz="0" w:space="0" w:color="auto"/>
            <w:bottom w:val="none" w:sz="0" w:space="0" w:color="auto"/>
            <w:right w:val="none" w:sz="0" w:space="0" w:color="auto"/>
          </w:divBdr>
        </w:div>
        <w:div w:id="811754648">
          <w:marLeft w:val="0"/>
          <w:marRight w:val="0"/>
          <w:marTop w:val="0"/>
          <w:marBottom w:val="101"/>
          <w:divBdr>
            <w:top w:val="none" w:sz="0" w:space="0" w:color="auto"/>
            <w:left w:val="none" w:sz="0" w:space="0" w:color="auto"/>
            <w:bottom w:val="none" w:sz="0" w:space="0" w:color="auto"/>
            <w:right w:val="none" w:sz="0" w:space="0" w:color="auto"/>
          </w:divBdr>
        </w:div>
        <w:div w:id="1051882240">
          <w:marLeft w:val="0"/>
          <w:marRight w:val="0"/>
          <w:marTop w:val="0"/>
          <w:marBottom w:val="101"/>
          <w:divBdr>
            <w:top w:val="none" w:sz="0" w:space="0" w:color="auto"/>
            <w:left w:val="none" w:sz="0" w:space="0" w:color="auto"/>
            <w:bottom w:val="none" w:sz="0" w:space="0" w:color="auto"/>
            <w:right w:val="none" w:sz="0" w:space="0" w:color="auto"/>
          </w:divBdr>
        </w:div>
        <w:div w:id="1862812574">
          <w:marLeft w:val="0"/>
          <w:marRight w:val="0"/>
          <w:marTop w:val="0"/>
          <w:marBottom w:val="101"/>
          <w:divBdr>
            <w:top w:val="none" w:sz="0" w:space="0" w:color="auto"/>
            <w:left w:val="none" w:sz="0" w:space="0" w:color="auto"/>
            <w:bottom w:val="none" w:sz="0" w:space="0" w:color="auto"/>
            <w:right w:val="none" w:sz="0" w:space="0" w:color="auto"/>
          </w:divBdr>
        </w:div>
        <w:div w:id="332414003">
          <w:marLeft w:val="0"/>
          <w:marRight w:val="0"/>
          <w:marTop w:val="0"/>
          <w:marBottom w:val="101"/>
          <w:divBdr>
            <w:top w:val="none" w:sz="0" w:space="0" w:color="auto"/>
            <w:left w:val="none" w:sz="0" w:space="0" w:color="auto"/>
            <w:bottom w:val="none" w:sz="0" w:space="0" w:color="auto"/>
            <w:right w:val="none" w:sz="0" w:space="0" w:color="auto"/>
          </w:divBdr>
        </w:div>
        <w:div w:id="320814008">
          <w:marLeft w:val="0"/>
          <w:marRight w:val="0"/>
          <w:marTop w:val="0"/>
          <w:marBottom w:val="101"/>
          <w:divBdr>
            <w:top w:val="none" w:sz="0" w:space="0" w:color="auto"/>
            <w:left w:val="none" w:sz="0" w:space="0" w:color="auto"/>
            <w:bottom w:val="none" w:sz="0" w:space="0" w:color="auto"/>
            <w:right w:val="none" w:sz="0" w:space="0" w:color="auto"/>
          </w:divBdr>
        </w:div>
        <w:div w:id="851845067">
          <w:marLeft w:val="142"/>
          <w:marRight w:val="0"/>
          <w:marTop w:val="0"/>
          <w:marBottom w:val="101"/>
          <w:divBdr>
            <w:top w:val="none" w:sz="0" w:space="0" w:color="auto"/>
            <w:left w:val="none" w:sz="0" w:space="0" w:color="auto"/>
            <w:bottom w:val="none" w:sz="0" w:space="0" w:color="auto"/>
            <w:right w:val="none" w:sz="0" w:space="0" w:color="auto"/>
          </w:divBdr>
        </w:div>
        <w:div w:id="808716352">
          <w:marLeft w:val="0"/>
          <w:marRight w:val="0"/>
          <w:marTop w:val="0"/>
          <w:marBottom w:val="101"/>
          <w:divBdr>
            <w:top w:val="none" w:sz="0" w:space="0" w:color="auto"/>
            <w:left w:val="none" w:sz="0" w:space="0" w:color="auto"/>
            <w:bottom w:val="none" w:sz="0" w:space="0" w:color="auto"/>
            <w:right w:val="none" w:sz="0" w:space="0" w:color="auto"/>
          </w:divBdr>
        </w:div>
        <w:div w:id="1990673093">
          <w:marLeft w:val="0"/>
          <w:marRight w:val="0"/>
          <w:marTop w:val="0"/>
          <w:marBottom w:val="101"/>
          <w:divBdr>
            <w:top w:val="none" w:sz="0" w:space="0" w:color="auto"/>
            <w:left w:val="none" w:sz="0" w:space="0" w:color="auto"/>
            <w:bottom w:val="none" w:sz="0" w:space="0" w:color="auto"/>
            <w:right w:val="none" w:sz="0" w:space="0" w:color="auto"/>
          </w:divBdr>
        </w:div>
        <w:div w:id="304626908">
          <w:marLeft w:val="0"/>
          <w:marRight w:val="0"/>
          <w:marTop w:val="0"/>
          <w:marBottom w:val="101"/>
          <w:divBdr>
            <w:top w:val="none" w:sz="0" w:space="0" w:color="auto"/>
            <w:left w:val="none" w:sz="0" w:space="0" w:color="auto"/>
            <w:bottom w:val="none" w:sz="0" w:space="0" w:color="auto"/>
            <w:right w:val="none" w:sz="0" w:space="0" w:color="auto"/>
          </w:divBdr>
        </w:div>
        <w:div w:id="480774059">
          <w:marLeft w:val="144"/>
          <w:marRight w:val="0"/>
          <w:marTop w:val="0"/>
          <w:marBottom w:val="101"/>
          <w:divBdr>
            <w:top w:val="none" w:sz="0" w:space="0" w:color="auto"/>
            <w:left w:val="none" w:sz="0" w:space="0" w:color="auto"/>
            <w:bottom w:val="none" w:sz="0" w:space="0" w:color="auto"/>
            <w:right w:val="none" w:sz="0" w:space="0" w:color="auto"/>
          </w:divBdr>
        </w:div>
        <w:div w:id="963730841">
          <w:marLeft w:val="144"/>
          <w:marRight w:val="0"/>
          <w:marTop w:val="0"/>
          <w:marBottom w:val="101"/>
          <w:divBdr>
            <w:top w:val="none" w:sz="0" w:space="0" w:color="auto"/>
            <w:left w:val="none" w:sz="0" w:space="0" w:color="auto"/>
            <w:bottom w:val="none" w:sz="0" w:space="0" w:color="auto"/>
            <w:right w:val="none" w:sz="0" w:space="0" w:color="auto"/>
          </w:divBdr>
        </w:div>
        <w:div w:id="1777866527">
          <w:marLeft w:val="144"/>
          <w:marRight w:val="0"/>
          <w:marTop w:val="0"/>
          <w:marBottom w:val="101"/>
          <w:divBdr>
            <w:top w:val="none" w:sz="0" w:space="0" w:color="auto"/>
            <w:left w:val="none" w:sz="0" w:space="0" w:color="auto"/>
            <w:bottom w:val="none" w:sz="0" w:space="0" w:color="auto"/>
            <w:right w:val="none" w:sz="0" w:space="0" w:color="auto"/>
          </w:divBdr>
        </w:div>
        <w:div w:id="306083263">
          <w:marLeft w:val="144"/>
          <w:marRight w:val="0"/>
          <w:marTop w:val="0"/>
          <w:marBottom w:val="101"/>
          <w:divBdr>
            <w:top w:val="none" w:sz="0" w:space="0" w:color="auto"/>
            <w:left w:val="none" w:sz="0" w:space="0" w:color="auto"/>
            <w:bottom w:val="none" w:sz="0" w:space="0" w:color="auto"/>
            <w:right w:val="none" w:sz="0" w:space="0" w:color="auto"/>
          </w:divBdr>
        </w:div>
        <w:div w:id="978724587">
          <w:marLeft w:val="142"/>
          <w:marRight w:val="0"/>
          <w:marTop w:val="0"/>
          <w:marBottom w:val="101"/>
          <w:divBdr>
            <w:top w:val="none" w:sz="0" w:space="0" w:color="auto"/>
            <w:left w:val="none" w:sz="0" w:space="0" w:color="auto"/>
            <w:bottom w:val="none" w:sz="0" w:space="0" w:color="auto"/>
            <w:right w:val="none" w:sz="0" w:space="0" w:color="auto"/>
          </w:divBdr>
        </w:div>
      </w:divsChild>
    </w:div>
    <w:div w:id="514225693">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16425438">
      <w:bodyDiv w:val="1"/>
      <w:marLeft w:val="0"/>
      <w:marRight w:val="0"/>
      <w:marTop w:val="0"/>
      <w:marBottom w:val="0"/>
      <w:divBdr>
        <w:top w:val="none" w:sz="0" w:space="0" w:color="auto"/>
        <w:left w:val="none" w:sz="0" w:space="0" w:color="auto"/>
        <w:bottom w:val="none" w:sz="0" w:space="0" w:color="auto"/>
        <w:right w:val="none" w:sz="0" w:space="0" w:color="auto"/>
      </w:divBdr>
    </w:div>
    <w:div w:id="517279627">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609120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39272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69579717">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6449696">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1649821945">
          <w:marLeft w:val="0"/>
          <w:marRight w:val="0"/>
          <w:marTop w:val="0"/>
          <w:marBottom w:val="0"/>
          <w:divBdr>
            <w:top w:val="none" w:sz="0" w:space="0" w:color="auto"/>
            <w:left w:val="none" w:sz="0" w:space="0" w:color="auto"/>
            <w:bottom w:val="none" w:sz="0" w:space="0" w:color="auto"/>
            <w:right w:val="none" w:sz="0" w:space="0" w:color="auto"/>
          </w:divBdr>
        </w:div>
        <w:div w:id="309211549">
          <w:marLeft w:val="0"/>
          <w:marRight w:val="0"/>
          <w:marTop w:val="0"/>
          <w:marBottom w:val="0"/>
          <w:divBdr>
            <w:top w:val="none" w:sz="0" w:space="0" w:color="auto"/>
            <w:left w:val="none" w:sz="0" w:space="0" w:color="auto"/>
            <w:bottom w:val="none" w:sz="0" w:space="0" w:color="auto"/>
            <w:right w:val="none" w:sz="0" w:space="0" w:color="auto"/>
          </w:divBdr>
        </w:div>
        <w:div w:id="1535919853">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1828747019">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24776136">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138545">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18356145">
      <w:bodyDiv w:val="1"/>
      <w:marLeft w:val="0"/>
      <w:marRight w:val="0"/>
      <w:marTop w:val="0"/>
      <w:marBottom w:val="0"/>
      <w:divBdr>
        <w:top w:val="none" w:sz="0" w:space="0" w:color="auto"/>
        <w:left w:val="none" w:sz="0" w:space="0" w:color="auto"/>
        <w:bottom w:val="none" w:sz="0" w:space="0" w:color="auto"/>
        <w:right w:val="none" w:sz="0" w:space="0" w:color="auto"/>
      </w:divBdr>
    </w:div>
    <w:div w:id="718360565">
      <w:bodyDiv w:val="1"/>
      <w:marLeft w:val="0"/>
      <w:marRight w:val="0"/>
      <w:marTop w:val="0"/>
      <w:marBottom w:val="0"/>
      <w:divBdr>
        <w:top w:val="none" w:sz="0" w:space="0" w:color="auto"/>
        <w:left w:val="none" w:sz="0" w:space="0" w:color="auto"/>
        <w:bottom w:val="none" w:sz="0" w:space="0" w:color="auto"/>
        <w:right w:val="none" w:sz="0" w:space="0" w:color="auto"/>
      </w:divBdr>
    </w:div>
    <w:div w:id="719472844">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9117973">
      <w:bodyDiv w:val="1"/>
      <w:marLeft w:val="0"/>
      <w:marRight w:val="0"/>
      <w:marTop w:val="0"/>
      <w:marBottom w:val="0"/>
      <w:divBdr>
        <w:top w:val="none" w:sz="0" w:space="0" w:color="auto"/>
        <w:left w:val="none" w:sz="0" w:space="0" w:color="auto"/>
        <w:bottom w:val="none" w:sz="0" w:space="0" w:color="auto"/>
        <w:right w:val="none" w:sz="0" w:space="0" w:color="auto"/>
      </w:divBdr>
      <w:divsChild>
        <w:div w:id="409158179">
          <w:marLeft w:val="0"/>
          <w:marRight w:val="0"/>
          <w:marTop w:val="0"/>
          <w:marBottom w:val="80"/>
          <w:divBdr>
            <w:top w:val="none" w:sz="0" w:space="0" w:color="auto"/>
            <w:left w:val="none" w:sz="0" w:space="0" w:color="auto"/>
            <w:bottom w:val="none" w:sz="0" w:space="0" w:color="auto"/>
            <w:right w:val="none" w:sz="0" w:space="0" w:color="auto"/>
          </w:divBdr>
        </w:div>
        <w:div w:id="1602907163">
          <w:marLeft w:val="864"/>
          <w:marRight w:val="0"/>
          <w:marTop w:val="0"/>
          <w:marBottom w:val="80"/>
          <w:divBdr>
            <w:top w:val="none" w:sz="0" w:space="0" w:color="auto"/>
            <w:left w:val="none" w:sz="0" w:space="0" w:color="auto"/>
            <w:bottom w:val="none" w:sz="0" w:space="0" w:color="auto"/>
            <w:right w:val="none" w:sz="0" w:space="0" w:color="auto"/>
          </w:divBdr>
        </w:div>
        <w:div w:id="10961135">
          <w:marLeft w:val="864"/>
          <w:marRight w:val="0"/>
          <w:marTop w:val="0"/>
          <w:marBottom w:val="80"/>
          <w:divBdr>
            <w:top w:val="none" w:sz="0" w:space="0" w:color="auto"/>
            <w:left w:val="none" w:sz="0" w:space="0" w:color="auto"/>
            <w:bottom w:val="none" w:sz="0" w:space="0" w:color="auto"/>
            <w:right w:val="none" w:sz="0" w:space="0" w:color="auto"/>
          </w:divBdr>
        </w:div>
        <w:div w:id="441655952">
          <w:marLeft w:val="864"/>
          <w:marRight w:val="0"/>
          <w:marTop w:val="0"/>
          <w:marBottom w:val="80"/>
          <w:divBdr>
            <w:top w:val="none" w:sz="0" w:space="0" w:color="auto"/>
            <w:left w:val="none" w:sz="0" w:space="0" w:color="auto"/>
            <w:bottom w:val="none" w:sz="0" w:space="0" w:color="auto"/>
            <w:right w:val="none" w:sz="0" w:space="0" w:color="auto"/>
          </w:divBdr>
        </w:div>
        <w:div w:id="1981960701">
          <w:marLeft w:val="864"/>
          <w:marRight w:val="0"/>
          <w:marTop w:val="0"/>
          <w:marBottom w:val="80"/>
          <w:divBdr>
            <w:top w:val="none" w:sz="0" w:space="0" w:color="auto"/>
            <w:left w:val="none" w:sz="0" w:space="0" w:color="auto"/>
            <w:bottom w:val="none" w:sz="0" w:space="0" w:color="auto"/>
            <w:right w:val="none" w:sz="0" w:space="0" w:color="auto"/>
          </w:divBdr>
        </w:div>
        <w:div w:id="106852599">
          <w:marLeft w:val="864"/>
          <w:marRight w:val="0"/>
          <w:marTop w:val="0"/>
          <w:marBottom w:val="80"/>
          <w:divBdr>
            <w:top w:val="none" w:sz="0" w:space="0" w:color="auto"/>
            <w:left w:val="none" w:sz="0" w:space="0" w:color="auto"/>
            <w:bottom w:val="none" w:sz="0" w:space="0" w:color="auto"/>
            <w:right w:val="none" w:sz="0" w:space="0" w:color="auto"/>
          </w:divBdr>
        </w:div>
        <w:div w:id="1781147832">
          <w:marLeft w:val="864"/>
          <w:marRight w:val="0"/>
          <w:marTop w:val="0"/>
          <w:marBottom w:val="80"/>
          <w:divBdr>
            <w:top w:val="none" w:sz="0" w:space="0" w:color="auto"/>
            <w:left w:val="none" w:sz="0" w:space="0" w:color="auto"/>
            <w:bottom w:val="none" w:sz="0" w:space="0" w:color="auto"/>
            <w:right w:val="none" w:sz="0" w:space="0" w:color="auto"/>
          </w:divBdr>
        </w:div>
        <w:div w:id="735666320">
          <w:marLeft w:val="864"/>
          <w:marRight w:val="0"/>
          <w:marTop w:val="0"/>
          <w:marBottom w:val="80"/>
          <w:divBdr>
            <w:top w:val="none" w:sz="0" w:space="0" w:color="auto"/>
            <w:left w:val="none" w:sz="0" w:space="0" w:color="auto"/>
            <w:bottom w:val="none" w:sz="0" w:space="0" w:color="auto"/>
            <w:right w:val="none" w:sz="0" w:space="0" w:color="auto"/>
          </w:divBdr>
        </w:div>
      </w:divsChild>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59066181">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9634955">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5297927">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7134836">
      <w:bodyDiv w:val="1"/>
      <w:marLeft w:val="0"/>
      <w:marRight w:val="0"/>
      <w:marTop w:val="0"/>
      <w:marBottom w:val="0"/>
      <w:divBdr>
        <w:top w:val="none" w:sz="0" w:space="0" w:color="auto"/>
        <w:left w:val="none" w:sz="0" w:space="0" w:color="auto"/>
        <w:bottom w:val="none" w:sz="0" w:space="0" w:color="auto"/>
        <w:right w:val="none" w:sz="0" w:space="0" w:color="auto"/>
      </w:divBdr>
      <w:divsChild>
        <w:div w:id="1095056091">
          <w:marLeft w:val="0"/>
          <w:marRight w:val="0"/>
          <w:marTop w:val="0"/>
          <w:marBottom w:val="94"/>
          <w:divBdr>
            <w:top w:val="none" w:sz="0" w:space="0" w:color="auto"/>
            <w:left w:val="none" w:sz="0" w:space="0" w:color="auto"/>
            <w:bottom w:val="none" w:sz="0" w:space="0" w:color="auto"/>
            <w:right w:val="none" w:sz="0" w:space="0" w:color="auto"/>
          </w:divBdr>
        </w:div>
        <w:div w:id="34427116">
          <w:marLeft w:val="0"/>
          <w:marRight w:val="0"/>
          <w:marTop w:val="0"/>
          <w:marBottom w:val="94"/>
          <w:divBdr>
            <w:top w:val="none" w:sz="0" w:space="0" w:color="auto"/>
            <w:left w:val="none" w:sz="0" w:space="0" w:color="auto"/>
            <w:bottom w:val="none" w:sz="0" w:space="0" w:color="auto"/>
            <w:right w:val="none" w:sz="0" w:space="0" w:color="auto"/>
          </w:divBdr>
        </w:div>
        <w:div w:id="130875426">
          <w:marLeft w:val="0"/>
          <w:marRight w:val="0"/>
          <w:marTop w:val="0"/>
          <w:marBottom w:val="94"/>
          <w:divBdr>
            <w:top w:val="none" w:sz="0" w:space="0" w:color="auto"/>
            <w:left w:val="none" w:sz="0" w:space="0" w:color="auto"/>
            <w:bottom w:val="none" w:sz="0" w:space="0" w:color="auto"/>
            <w:right w:val="none" w:sz="0" w:space="0" w:color="auto"/>
          </w:divBdr>
        </w:div>
        <w:div w:id="390345186">
          <w:marLeft w:val="0"/>
          <w:marRight w:val="0"/>
          <w:marTop w:val="0"/>
          <w:marBottom w:val="94"/>
          <w:divBdr>
            <w:top w:val="none" w:sz="0" w:space="0" w:color="auto"/>
            <w:left w:val="none" w:sz="0" w:space="0" w:color="auto"/>
            <w:bottom w:val="none" w:sz="0" w:space="0" w:color="auto"/>
            <w:right w:val="none" w:sz="0" w:space="0" w:color="auto"/>
          </w:divBdr>
        </w:div>
      </w:divsChild>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77817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264627">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184253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9171103">
      <w:bodyDiv w:val="1"/>
      <w:marLeft w:val="0"/>
      <w:marRight w:val="0"/>
      <w:marTop w:val="0"/>
      <w:marBottom w:val="0"/>
      <w:divBdr>
        <w:top w:val="none" w:sz="0" w:space="0" w:color="auto"/>
        <w:left w:val="none" w:sz="0" w:space="0" w:color="auto"/>
        <w:bottom w:val="none" w:sz="0" w:space="0" w:color="auto"/>
        <w:right w:val="none" w:sz="0" w:space="0" w:color="auto"/>
      </w:divBdr>
    </w:div>
    <w:div w:id="933168191">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8314972">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0790060">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5982246">
      <w:bodyDiv w:val="1"/>
      <w:marLeft w:val="0"/>
      <w:marRight w:val="0"/>
      <w:marTop w:val="0"/>
      <w:marBottom w:val="0"/>
      <w:divBdr>
        <w:top w:val="none" w:sz="0" w:space="0" w:color="auto"/>
        <w:left w:val="none" w:sz="0" w:space="0" w:color="auto"/>
        <w:bottom w:val="none" w:sz="0" w:space="0" w:color="auto"/>
        <w:right w:val="none" w:sz="0" w:space="0" w:color="auto"/>
      </w:divBdr>
    </w:div>
    <w:div w:id="1031144981">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48603980">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6247999">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3790761">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199780866">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22863731">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7575372">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104041">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298493286">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4725805">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2392942">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1774755">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37479552">
      <w:bodyDiv w:val="1"/>
      <w:marLeft w:val="0"/>
      <w:marRight w:val="0"/>
      <w:marTop w:val="0"/>
      <w:marBottom w:val="0"/>
      <w:divBdr>
        <w:top w:val="none" w:sz="0" w:space="0" w:color="auto"/>
        <w:left w:val="none" w:sz="0" w:space="0" w:color="auto"/>
        <w:bottom w:val="none" w:sz="0" w:space="0" w:color="auto"/>
        <w:right w:val="none" w:sz="0" w:space="0" w:color="auto"/>
      </w:divBdr>
    </w:div>
    <w:div w:id="143971536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1631933">
      <w:bodyDiv w:val="1"/>
      <w:marLeft w:val="0"/>
      <w:marRight w:val="0"/>
      <w:marTop w:val="0"/>
      <w:marBottom w:val="0"/>
      <w:divBdr>
        <w:top w:val="none" w:sz="0" w:space="0" w:color="auto"/>
        <w:left w:val="none" w:sz="0" w:space="0" w:color="auto"/>
        <w:bottom w:val="none" w:sz="0" w:space="0" w:color="auto"/>
        <w:right w:val="none" w:sz="0" w:space="0" w:color="auto"/>
      </w:divBdr>
      <w:divsChild>
        <w:div w:id="1249193951">
          <w:marLeft w:val="0"/>
          <w:marRight w:val="0"/>
          <w:marTop w:val="0"/>
          <w:marBottom w:val="94"/>
          <w:divBdr>
            <w:top w:val="none" w:sz="0" w:space="0" w:color="auto"/>
            <w:left w:val="none" w:sz="0" w:space="0" w:color="auto"/>
            <w:bottom w:val="none" w:sz="0" w:space="0" w:color="auto"/>
            <w:right w:val="none" w:sz="0" w:space="0" w:color="auto"/>
          </w:divBdr>
        </w:div>
        <w:div w:id="75907982">
          <w:marLeft w:val="864"/>
          <w:marRight w:val="0"/>
          <w:marTop w:val="0"/>
          <w:marBottom w:val="94"/>
          <w:divBdr>
            <w:top w:val="none" w:sz="0" w:space="0" w:color="auto"/>
            <w:left w:val="none" w:sz="0" w:space="0" w:color="auto"/>
            <w:bottom w:val="none" w:sz="0" w:space="0" w:color="auto"/>
            <w:right w:val="none" w:sz="0" w:space="0" w:color="auto"/>
          </w:divBdr>
        </w:div>
        <w:div w:id="1024549978">
          <w:marLeft w:val="864"/>
          <w:marRight w:val="0"/>
          <w:marTop w:val="0"/>
          <w:marBottom w:val="94"/>
          <w:divBdr>
            <w:top w:val="none" w:sz="0" w:space="0" w:color="auto"/>
            <w:left w:val="none" w:sz="0" w:space="0" w:color="auto"/>
            <w:bottom w:val="none" w:sz="0" w:space="0" w:color="auto"/>
            <w:right w:val="none" w:sz="0" w:space="0" w:color="auto"/>
          </w:divBdr>
        </w:div>
        <w:div w:id="83962699">
          <w:marLeft w:val="864"/>
          <w:marRight w:val="0"/>
          <w:marTop w:val="0"/>
          <w:marBottom w:val="94"/>
          <w:divBdr>
            <w:top w:val="none" w:sz="0" w:space="0" w:color="auto"/>
            <w:left w:val="none" w:sz="0" w:space="0" w:color="auto"/>
            <w:bottom w:val="none" w:sz="0" w:space="0" w:color="auto"/>
            <w:right w:val="none" w:sz="0" w:space="0" w:color="auto"/>
          </w:divBdr>
        </w:div>
        <w:div w:id="68158757">
          <w:marLeft w:val="0"/>
          <w:marRight w:val="0"/>
          <w:marTop w:val="0"/>
          <w:marBottom w:val="94"/>
          <w:divBdr>
            <w:top w:val="none" w:sz="0" w:space="0" w:color="auto"/>
            <w:left w:val="none" w:sz="0" w:space="0" w:color="auto"/>
            <w:bottom w:val="none" w:sz="0" w:space="0" w:color="auto"/>
            <w:right w:val="none" w:sz="0" w:space="0" w:color="auto"/>
          </w:divBdr>
        </w:div>
      </w:divsChild>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31648706">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6747965">
      <w:bodyDiv w:val="1"/>
      <w:marLeft w:val="0"/>
      <w:marRight w:val="0"/>
      <w:marTop w:val="0"/>
      <w:marBottom w:val="0"/>
      <w:divBdr>
        <w:top w:val="none" w:sz="0" w:space="0" w:color="auto"/>
        <w:left w:val="none" w:sz="0" w:space="0" w:color="auto"/>
        <w:bottom w:val="none" w:sz="0" w:space="0" w:color="auto"/>
        <w:right w:val="none" w:sz="0" w:space="0" w:color="auto"/>
      </w:divBdr>
    </w:div>
    <w:div w:id="157747235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024587">
      <w:bodyDiv w:val="1"/>
      <w:marLeft w:val="0"/>
      <w:marRight w:val="0"/>
      <w:marTop w:val="0"/>
      <w:marBottom w:val="0"/>
      <w:divBdr>
        <w:top w:val="none" w:sz="0" w:space="0" w:color="auto"/>
        <w:left w:val="none" w:sz="0" w:space="0" w:color="auto"/>
        <w:bottom w:val="none" w:sz="0" w:space="0" w:color="auto"/>
        <w:right w:val="none" w:sz="0" w:space="0" w:color="auto"/>
      </w:divBdr>
    </w:div>
    <w:div w:id="1590042758">
      <w:bodyDiv w:val="1"/>
      <w:marLeft w:val="0"/>
      <w:marRight w:val="0"/>
      <w:marTop w:val="0"/>
      <w:marBottom w:val="0"/>
      <w:divBdr>
        <w:top w:val="none" w:sz="0" w:space="0" w:color="auto"/>
        <w:left w:val="none" w:sz="0" w:space="0" w:color="auto"/>
        <w:bottom w:val="none" w:sz="0" w:space="0" w:color="auto"/>
        <w:right w:val="none" w:sz="0" w:space="0" w:color="auto"/>
      </w:divBdr>
      <w:divsChild>
        <w:div w:id="966620576">
          <w:marLeft w:val="0"/>
          <w:marRight w:val="0"/>
          <w:marTop w:val="0"/>
          <w:marBottom w:val="94"/>
          <w:divBdr>
            <w:top w:val="none" w:sz="0" w:space="0" w:color="auto"/>
            <w:left w:val="none" w:sz="0" w:space="0" w:color="auto"/>
            <w:bottom w:val="none" w:sz="0" w:space="0" w:color="auto"/>
            <w:right w:val="none" w:sz="0" w:space="0" w:color="auto"/>
          </w:divBdr>
        </w:div>
        <w:div w:id="780421966">
          <w:marLeft w:val="864"/>
          <w:marRight w:val="0"/>
          <w:marTop w:val="0"/>
          <w:marBottom w:val="94"/>
          <w:divBdr>
            <w:top w:val="none" w:sz="0" w:space="0" w:color="auto"/>
            <w:left w:val="none" w:sz="0" w:space="0" w:color="auto"/>
            <w:bottom w:val="none" w:sz="0" w:space="0" w:color="auto"/>
            <w:right w:val="none" w:sz="0" w:space="0" w:color="auto"/>
          </w:divBdr>
        </w:div>
        <w:div w:id="446657443">
          <w:marLeft w:val="864"/>
          <w:marRight w:val="0"/>
          <w:marTop w:val="0"/>
          <w:marBottom w:val="98"/>
          <w:divBdr>
            <w:top w:val="none" w:sz="0" w:space="0" w:color="auto"/>
            <w:left w:val="none" w:sz="0" w:space="0" w:color="auto"/>
            <w:bottom w:val="none" w:sz="0" w:space="0" w:color="auto"/>
            <w:right w:val="none" w:sz="0" w:space="0" w:color="auto"/>
          </w:divBdr>
        </w:div>
      </w:divsChild>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223013">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846456">
      <w:bodyDiv w:val="1"/>
      <w:marLeft w:val="0"/>
      <w:marRight w:val="0"/>
      <w:marTop w:val="0"/>
      <w:marBottom w:val="0"/>
      <w:divBdr>
        <w:top w:val="none" w:sz="0" w:space="0" w:color="auto"/>
        <w:left w:val="none" w:sz="0" w:space="0" w:color="auto"/>
        <w:bottom w:val="none" w:sz="0" w:space="0" w:color="auto"/>
        <w:right w:val="none" w:sz="0" w:space="0" w:color="auto"/>
      </w:divBdr>
    </w:div>
    <w:div w:id="1626883310">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5550093">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699350329">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2261547">
      <w:bodyDiv w:val="1"/>
      <w:marLeft w:val="0"/>
      <w:marRight w:val="0"/>
      <w:marTop w:val="0"/>
      <w:marBottom w:val="0"/>
      <w:divBdr>
        <w:top w:val="none" w:sz="0" w:space="0" w:color="auto"/>
        <w:left w:val="none" w:sz="0" w:space="0" w:color="auto"/>
        <w:bottom w:val="none" w:sz="0" w:space="0" w:color="auto"/>
        <w:right w:val="none" w:sz="0" w:space="0" w:color="auto"/>
      </w:divBdr>
    </w:div>
    <w:div w:id="1726443542">
      <w:bodyDiv w:val="1"/>
      <w:marLeft w:val="0"/>
      <w:marRight w:val="0"/>
      <w:marTop w:val="0"/>
      <w:marBottom w:val="0"/>
      <w:divBdr>
        <w:top w:val="none" w:sz="0" w:space="0" w:color="auto"/>
        <w:left w:val="none" w:sz="0" w:space="0" w:color="auto"/>
        <w:bottom w:val="none" w:sz="0" w:space="0" w:color="auto"/>
        <w:right w:val="none" w:sz="0" w:space="0" w:color="auto"/>
      </w:divBdr>
    </w:div>
    <w:div w:id="1730492314">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62330753">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799642913">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529383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19805069">
      <w:bodyDiv w:val="1"/>
      <w:marLeft w:val="0"/>
      <w:marRight w:val="0"/>
      <w:marTop w:val="0"/>
      <w:marBottom w:val="0"/>
      <w:divBdr>
        <w:top w:val="none" w:sz="0" w:space="0" w:color="auto"/>
        <w:left w:val="none" w:sz="0" w:space="0" w:color="auto"/>
        <w:bottom w:val="none" w:sz="0" w:space="0" w:color="auto"/>
        <w:right w:val="none" w:sz="0" w:space="0" w:color="auto"/>
      </w:divBdr>
      <w:divsChild>
        <w:div w:id="1879315854">
          <w:marLeft w:val="0"/>
          <w:marRight w:val="0"/>
          <w:marTop w:val="0"/>
          <w:marBottom w:val="101"/>
          <w:divBdr>
            <w:top w:val="none" w:sz="0" w:space="0" w:color="auto"/>
            <w:left w:val="none" w:sz="0" w:space="0" w:color="auto"/>
            <w:bottom w:val="none" w:sz="0" w:space="0" w:color="auto"/>
            <w:right w:val="none" w:sz="0" w:space="0" w:color="auto"/>
          </w:divBdr>
        </w:div>
        <w:div w:id="1927378946">
          <w:marLeft w:val="864"/>
          <w:marRight w:val="0"/>
          <w:marTop w:val="0"/>
          <w:marBottom w:val="101"/>
          <w:divBdr>
            <w:top w:val="none" w:sz="0" w:space="0" w:color="auto"/>
            <w:left w:val="none" w:sz="0" w:space="0" w:color="auto"/>
            <w:bottom w:val="none" w:sz="0" w:space="0" w:color="auto"/>
            <w:right w:val="none" w:sz="0" w:space="0" w:color="auto"/>
          </w:divBdr>
        </w:div>
        <w:div w:id="297759877">
          <w:marLeft w:val="864"/>
          <w:marRight w:val="0"/>
          <w:marTop w:val="0"/>
          <w:marBottom w:val="101"/>
          <w:divBdr>
            <w:top w:val="none" w:sz="0" w:space="0" w:color="auto"/>
            <w:left w:val="none" w:sz="0" w:space="0" w:color="auto"/>
            <w:bottom w:val="none" w:sz="0" w:space="0" w:color="auto"/>
            <w:right w:val="none" w:sz="0" w:space="0" w:color="auto"/>
          </w:divBdr>
        </w:div>
        <w:div w:id="726487387">
          <w:marLeft w:val="864"/>
          <w:marRight w:val="0"/>
          <w:marTop w:val="0"/>
          <w:marBottom w:val="101"/>
          <w:divBdr>
            <w:top w:val="none" w:sz="0" w:space="0" w:color="auto"/>
            <w:left w:val="none" w:sz="0" w:space="0" w:color="auto"/>
            <w:bottom w:val="none" w:sz="0" w:space="0" w:color="auto"/>
            <w:right w:val="none" w:sz="0" w:space="0" w:color="auto"/>
          </w:divBdr>
        </w:div>
        <w:div w:id="523831406">
          <w:marLeft w:val="0"/>
          <w:marRight w:val="0"/>
          <w:marTop w:val="0"/>
          <w:marBottom w:val="101"/>
          <w:divBdr>
            <w:top w:val="none" w:sz="0" w:space="0" w:color="auto"/>
            <w:left w:val="none" w:sz="0" w:space="0" w:color="auto"/>
            <w:bottom w:val="none" w:sz="0" w:space="0" w:color="auto"/>
            <w:right w:val="none" w:sz="0" w:space="0" w:color="auto"/>
          </w:divBdr>
        </w:div>
      </w:divsChild>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7494658">
      <w:bodyDiv w:val="1"/>
      <w:marLeft w:val="0"/>
      <w:marRight w:val="0"/>
      <w:marTop w:val="0"/>
      <w:marBottom w:val="0"/>
      <w:divBdr>
        <w:top w:val="none" w:sz="0" w:space="0" w:color="auto"/>
        <w:left w:val="none" w:sz="0" w:space="0" w:color="auto"/>
        <w:bottom w:val="none" w:sz="0" w:space="0" w:color="auto"/>
        <w:right w:val="none" w:sz="0" w:space="0" w:color="auto"/>
      </w:divBdr>
    </w:div>
    <w:div w:id="1927768402">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400309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7221727">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246309">
      <w:bodyDiv w:val="1"/>
      <w:marLeft w:val="0"/>
      <w:marRight w:val="0"/>
      <w:marTop w:val="0"/>
      <w:marBottom w:val="0"/>
      <w:divBdr>
        <w:top w:val="none" w:sz="0" w:space="0" w:color="auto"/>
        <w:left w:val="none" w:sz="0" w:space="0" w:color="auto"/>
        <w:bottom w:val="none" w:sz="0" w:space="0" w:color="auto"/>
        <w:right w:val="none" w:sz="0" w:space="0" w:color="auto"/>
      </w:divBdr>
      <w:divsChild>
        <w:div w:id="977228686">
          <w:marLeft w:val="0"/>
          <w:marRight w:val="0"/>
          <w:marTop w:val="0"/>
          <w:marBottom w:val="101"/>
          <w:divBdr>
            <w:top w:val="none" w:sz="0" w:space="0" w:color="auto"/>
            <w:left w:val="none" w:sz="0" w:space="0" w:color="auto"/>
            <w:bottom w:val="none" w:sz="0" w:space="0" w:color="auto"/>
            <w:right w:val="none" w:sz="0" w:space="0" w:color="auto"/>
          </w:divBdr>
        </w:div>
        <w:div w:id="571814581">
          <w:marLeft w:val="0"/>
          <w:marRight w:val="0"/>
          <w:marTop w:val="0"/>
          <w:marBottom w:val="101"/>
          <w:divBdr>
            <w:top w:val="none" w:sz="0" w:space="0" w:color="auto"/>
            <w:left w:val="none" w:sz="0" w:space="0" w:color="auto"/>
            <w:bottom w:val="none" w:sz="0" w:space="0" w:color="auto"/>
            <w:right w:val="none" w:sz="0" w:space="0" w:color="auto"/>
          </w:divBdr>
        </w:div>
        <w:div w:id="1371489314">
          <w:marLeft w:val="0"/>
          <w:marRight w:val="0"/>
          <w:marTop w:val="0"/>
          <w:marBottom w:val="101"/>
          <w:divBdr>
            <w:top w:val="none" w:sz="0" w:space="0" w:color="auto"/>
            <w:left w:val="none" w:sz="0" w:space="0" w:color="auto"/>
            <w:bottom w:val="none" w:sz="0" w:space="0" w:color="auto"/>
            <w:right w:val="none" w:sz="0" w:space="0" w:color="auto"/>
          </w:divBdr>
        </w:div>
      </w:divsChild>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2263304">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544767.page" TargetMode="External"/><Relationship Id="rId18" Type="http://schemas.openxmlformats.org/officeDocument/2006/relationships/hyperlink" Target="javascript:AbrirModal(1)"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40524.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544772.page" TargetMode="External"/><Relationship Id="rId23" Type="http://schemas.openxmlformats.org/officeDocument/2006/relationships/fontTable" Target="fontTable.xml"/><Relationship Id="rId10" Type="http://schemas.openxmlformats.org/officeDocument/2006/relationships/hyperlink" Target="https://www.saimex.org.mx/saimex/solicitud/downloadAttach/540523.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imex.org.mx/saimex/solicitud/downloadAttach/540008.page" TargetMode="External"/><Relationship Id="rId14" Type="http://schemas.openxmlformats.org/officeDocument/2006/relationships/hyperlink" Target="https://www.saimex.org.mx/saimex/solicitud/downloadAttach/544768.page"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66C40-5CFB-4F7C-85CD-22C35898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50</Pages>
  <Words>14298</Words>
  <Characters>78642</Characters>
  <Application>Microsoft Office Word</Application>
  <DocSecurity>0</DocSecurity>
  <Lines>655</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9</cp:revision>
  <cp:lastPrinted>2018-08-08T23:14:00Z</cp:lastPrinted>
  <dcterms:created xsi:type="dcterms:W3CDTF">2018-07-13T19:55:00Z</dcterms:created>
  <dcterms:modified xsi:type="dcterms:W3CDTF">2018-09-28T15:35:00Z</dcterms:modified>
</cp:coreProperties>
</file>